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46F45F" w14:textId="354FDDAD" w:rsidR="00553E42" w:rsidRPr="000A176A" w:rsidRDefault="00553E42" w:rsidP="00553E42">
      <w:pPr>
        <w:pStyle w:val="a5"/>
        <w:tabs>
          <w:tab w:val="right" w:pos="9781"/>
          <w:tab w:val="right" w:pos="13323"/>
        </w:tabs>
        <w:spacing w:after="120"/>
        <w:outlineLvl w:val="0"/>
        <w:rPr>
          <w:rFonts w:eastAsia="宋体" w:cs="Arial"/>
          <w:b w:val="0"/>
          <w:sz w:val="24"/>
          <w:szCs w:val="24"/>
        </w:rPr>
      </w:pPr>
      <w:r w:rsidRPr="00EB37E9">
        <w:rPr>
          <w:rFonts w:eastAsia="宋体" w:cs="Arial"/>
          <w:sz w:val="24"/>
          <w:szCs w:val="24"/>
        </w:rPr>
        <w:t>3GPP TSG-RAN WG4 Meeting #112bis</w:t>
      </w:r>
      <w:r w:rsidRPr="00EB37E9">
        <w:rPr>
          <w:rFonts w:eastAsia="宋体" w:cs="Arial"/>
          <w:sz w:val="24"/>
          <w:szCs w:val="24"/>
        </w:rPr>
        <w:tab/>
      </w:r>
      <w:bookmarkStart w:id="0" w:name="_GoBack"/>
      <w:r w:rsidR="000A176A" w:rsidRPr="000A176A">
        <w:rPr>
          <w:rFonts w:eastAsia="宋体" w:cs="Arial"/>
          <w:sz w:val="24"/>
          <w:szCs w:val="24"/>
        </w:rPr>
        <w:t>R4-2415738</w:t>
      </w:r>
    </w:p>
    <w:bookmarkEnd w:id="0"/>
    <w:p w14:paraId="53199DF4" w14:textId="77777777" w:rsidR="00553E42" w:rsidRPr="00EB37E9" w:rsidRDefault="00553E42" w:rsidP="00553E42">
      <w:pPr>
        <w:pStyle w:val="a5"/>
        <w:tabs>
          <w:tab w:val="right" w:pos="9781"/>
          <w:tab w:val="right" w:pos="13323"/>
        </w:tabs>
        <w:spacing w:after="120"/>
        <w:outlineLvl w:val="0"/>
        <w:rPr>
          <w:rFonts w:eastAsia="宋体" w:cs="Arial"/>
          <w:sz w:val="24"/>
          <w:szCs w:val="24"/>
        </w:rPr>
      </w:pPr>
      <w:r w:rsidRPr="00EB37E9">
        <w:rPr>
          <w:rFonts w:eastAsia="宋体" w:cs="Arial"/>
          <w:sz w:val="24"/>
          <w:szCs w:val="24"/>
        </w:rPr>
        <w:t>Hefei, Anhui, China, 14</w:t>
      </w:r>
      <w:r w:rsidRPr="00EB37E9">
        <w:rPr>
          <w:rFonts w:eastAsia="宋体" w:cs="Arial"/>
          <w:sz w:val="24"/>
          <w:szCs w:val="24"/>
          <w:vertAlign w:val="superscript"/>
        </w:rPr>
        <w:t>th</w:t>
      </w:r>
      <w:r w:rsidRPr="00EB37E9">
        <w:rPr>
          <w:rFonts w:eastAsia="宋体" w:cs="Arial"/>
          <w:sz w:val="24"/>
          <w:szCs w:val="24"/>
        </w:rPr>
        <w:t xml:space="preserve"> – 18</w:t>
      </w:r>
      <w:r w:rsidRPr="00EB37E9">
        <w:rPr>
          <w:rFonts w:eastAsia="宋体" w:cs="Arial"/>
          <w:sz w:val="24"/>
          <w:szCs w:val="24"/>
          <w:vertAlign w:val="superscript"/>
        </w:rPr>
        <w:t>th</w:t>
      </w:r>
      <w:r w:rsidRPr="00EB37E9">
        <w:rPr>
          <w:rFonts w:eastAsia="宋体" w:cs="Arial"/>
          <w:sz w:val="24"/>
          <w:szCs w:val="24"/>
        </w:rPr>
        <w:t xml:space="preserve"> October, 2024</w:t>
      </w:r>
    </w:p>
    <w:p w14:paraId="39D7E56D" w14:textId="541F5DBC" w:rsidR="000D7E4C" w:rsidRPr="00011568" w:rsidRDefault="00712CC1" w:rsidP="00316EBC">
      <w:pPr>
        <w:tabs>
          <w:tab w:val="left" w:pos="1985"/>
        </w:tabs>
        <w:spacing w:after="120"/>
        <w:jc w:val="both"/>
        <w:rPr>
          <w:rFonts w:ascii="Arial" w:hAnsi="Arial" w:cs="Arial"/>
          <w:b/>
          <w:sz w:val="22"/>
          <w:szCs w:val="22"/>
        </w:rPr>
      </w:pPr>
      <w:r w:rsidRPr="00011568">
        <w:rPr>
          <w:rFonts w:ascii="Arial" w:hAnsi="Arial" w:cs="Arial"/>
          <w:b/>
          <w:sz w:val="22"/>
          <w:szCs w:val="22"/>
        </w:rPr>
        <w:t>Agenda item:</w:t>
      </w:r>
      <w:bookmarkStart w:id="1" w:name="Source"/>
      <w:bookmarkEnd w:id="1"/>
      <w:r w:rsidRPr="00011568">
        <w:rPr>
          <w:rFonts w:ascii="Arial" w:hAnsi="Arial" w:cs="Arial"/>
          <w:b/>
          <w:sz w:val="22"/>
          <w:szCs w:val="22"/>
        </w:rPr>
        <w:tab/>
      </w:r>
      <w:r w:rsidR="00AB1358" w:rsidRPr="00AB1358">
        <w:rPr>
          <w:rFonts w:ascii="Arial" w:hAnsi="Arial" w:cs="Arial"/>
          <w:b/>
          <w:sz w:val="22"/>
          <w:szCs w:val="22"/>
        </w:rPr>
        <w:t>6.23.4.2</w:t>
      </w:r>
    </w:p>
    <w:p w14:paraId="0FFEF949" w14:textId="7BA6675A" w:rsidR="00712CC1" w:rsidRPr="00457A10" w:rsidRDefault="00712CC1" w:rsidP="00316EBC">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148DDA82" w:rsidR="00712CC1" w:rsidRPr="00332CA0" w:rsidRDefault="00712CC1" w:rsidP="00316EBC">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043D10" w:rsidRPr="00043D10">
        <w:rPr>
          <w:rFonts w:ascii="Arial" w:hAnsi="Arial" w:cs="Arial"/>
          <w:b/>
          <w:sz w:val="22"/>
          <w:szCs w:val="22"/>
        </w:rPr>
        <w:t>Discussion on</w:t>
      </w:r>
      <w:r w:rsidR="005853D4" w:rsidRPr="005853D4">
        <w:t xml:space="preserve"> </w:t>
      </w:r>
      <w:r w:rsidR="005853D4" w:rsidRPr="005853D4">
        <w:rPr>
          <w:rFonts w:ascii="Arial" w:hAnsi="Arial" w:cs="Arial"/>
          <w:b/>
          <w:sz w:val="22"/>
          <w:szCs w:val="22"/>
        </w:rPr>
        <w:t>RRM core requirements for LP-WUS/WUR</w:t>
      </w:r>
    </w:p>
    <w:p w14:paraId="079A707A" w14:textId="58B44DE0" w:rsidR="00712CC1" w:rsidRPr="0031288E" w:rsidRDefault="00712CC1" w:rsidP="00316EBC">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40DAB46F" w14:textId="31D38264" w:rsidR="00015294" w:rsidRPr="00761E3D" w:rsidRDefault="00A74337" w:rsidP="00761E3D">
      <w:pPr>
        <w:pStyle w:val="10"/>
        <w:numPr>
          <w:ilvl w:val="0"/>
          <w:numId w:val="10"/>
        </w:numPr>
        <w:pBdr>
          <w:top w:val="single" w:sz="12" w:space="2" w:color="auto"/>
        </w:pBdr>
        <w:jc w:val="both"/>
        <w:rPr>
          <w:sz w:val="32"/>
        </w:rPr>
      </w:pPr>
      <w:r w:rsidRPr="00A137D5">
        <w:rPr>
          <w:sz w:val="32"/>
        </w:rPr>
        <w:t>Introduction</w:t>
      </w:r>
    </w:p>
    <w:p w14:paraId="7A97106F" w14:textId="77777777" w:rsidR="001576EF" w:rsidRDefault="001576EF" w:rsidP="001576EF">
      <w:pPr>
        <w:spacing w:after="120"/>
        <w:rPr>
          <w:rFonts w:eastAsiaTheme="minorEastAsia"/>
          <w:sz w:val="22"/>
          <w:szCs w:val="22"/>
        </w:rPr>
      </w:pPr>
      <w:r w:rsidRPr="00B7153C">
        <w:rPr>
          <w:rFonts w:eastAsiaTheme="minorEastAsia" w:hint="eastAsia"/>
          <w:sz w:val="22"/>
          <w:szCs w:val="22"/>
        </w:rPr>
        <w:t>In</w:t>
      </w:r>
      <w:r>
        <w:rPr>
          <w:rFonts w:eastAsiaTheme="minorEastAsia"/>
          <w:sz w:val="22"/>
          <w:szCs w:val="22"/>
        </w:rPr>
        <w:t xml:space="preserve"> RAN4</w:t>
      </w:r>
      <w:r w:rsidRPr="00B7153C">
        <w:rPr>
          <w:rFonts w:eastAsiaTheme="minorEastAsia"/>
          <w:sz w:val="22"/>
          <w:szCs w:val="22"/>
        </w:rPr>
        <w:t xml:space="preserve"> #</w:t>
      </w:r>
      <w:r>
        <w:rPr>
          <w:rFonts w:eastAsiaTheme="minorEastAsia"/>
          <w:sz w:val="22"/>
          <w:szCs w:val="22"/>
        </w:rPr>
        <w:t>112</w:t>
      </w:r>
      <w:r w:rsidRPr="00B7153C">
        <w:rPr>
          <w:rFonts w:eastAsiaTheme="minorEastAsia"/>
          <w:sz w:val="22"/>
          <w:szCs w:val="22"/>
        </w:rPr>
        <w:t xml:space="preserve"> meeting,</w:t>
      </w:r>
      <w:r>
        <w:rPr>
          <w:rFonts w:eastAsiaTheme="minorEastAsia"/>
          <w:sz w:val="22"/>
          <w:szCs w:val="22"/>
        </w:rPr>
        <w:t xml:space="preserve"> </w:t>
      </w:r>
      <w:r w:rsidRPr="00015294">
        <w:rPr>
          <w:rFonts w:eastAsiaTheme="minorEastAsia"/>
          <w:sz w:val="22"/>
          <w:szCs w:val="22"/>
        </w:rPr>
        <w:t xml:space="preserve">RRM </w:t>
      </w:r>
      <w:r>
        <w:rPr>
          <w:rFonts w:eastAsiaTheme="minorEastAsia"/>
          <w:sz w:val="22"/>
          <w:szCs w:val="22"/>
        </w:rPr>
        <w:t xml:space="preserve">core </w:t>
      </w:r>
      <w:r w:rsidRPr="00015294">
        <w:rPr>
          <w:rFonts w:eastAsiaTheme="minorEastAsia"/>
          <w:sz w:val="22"/>
          <w:szCs w:val="22"/>
        </w:rPr>
        <w:t>requirement</w:t>
      </w:r>
      <w:r>
        <w:rPr>
          <w:rFonts w:eastAsiaTheme="minorEastAsia"/>
          <w:sz w:val="22"/>
          <w:szCs w:val="22"/>
        </w:rPr>
        <w:t>s</w:t>
      </w:r>
      <w:r w:rsidRPr="00015294">
        <w:rPr>
          <w:rFonts w:eastAsiaTheme="minorEastAsia"/>
          <w:sz w:val="22"/>
          <w:szCs w:val="22"/>
        </w:rPr>
        <w:t xml:space="preserve"> for LP-WUS/WUR</w:t>
      </w:r>
      <w:r>
        <w:rPr>
          <w:rFonts w:eastAsiaTheme="minorEastAsia"/>
          <w:sz w:val="22"/>
          <w:szCs w:val="22"/>
        </w:rPr>
        <w:t xml:space="preserve"> was discussed and the WF was approved [1]. </w:t>
      </w:r>
    </w:p>
    <w:p w14:paraId="116BD1EA" w14:textId="77777777" w:rsidR="001576EF" w:rsidRDefault="001576EF" w:rsidP="001576EF">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Pr>
          <w:rFonts w:eastAsiaTheme="minorEastAsia"/>
          <w:sz w:val="22"/>
          <w:szCs w:val="22"/>
        </w:rPr>
        <w:t xml:space="preserve"> </w:t>
      </w:r>
      <w:r w:rsidRPr="00015294">
        <w:rPr>
          <w:rFonts w:eastAsiaTheme="minorEastAsia"/>
          <w:sz w:val="22"/>
          <w:szCs w:val="22"/>
        </w:rPr>
        <w:t xml:space="preserve">RRM </w:t>
      </w:r>
      <w:r>
        <w:rPr>
          <w:rFonts w:eastAsiaTheme="minorEastAsia"/>
          <w:sz w:val="22"/>
          <w:szCs w:val="22"/>
        </w:rPr>
        <w:t xml:space="preserve">core </w:t>
      </w:r>
      <w:r w:rsidRPr="00015294">
        <w:rPr>
          <w:rFonts w:eastAsiaTheme="minorEastAsia"/>
          <w:sz w:val="22"/>
          <w:szCs w:val="22"/>
        </w:rPr>
        <w:t>requirement</w:t>
      </w:r>
      <w:r>
        <w:rPr>
          <w:rFonts w:eastAsiaTheme="minorEastAsia"/>
          <w:sz w:val="22"/>
          <w:szCs w:val="22"/>
        </w:rPr>
        <w:t>s</w:t>
      </w:r>
      <w:r w:rsidRPr="00015294">
        <w:rPr>
          <w:rFonts w:eastAsiaTheme="minorEastAsia"/>
          <w:sz w:val="22"/>
          <w:szCs w:val="22"/>
        </w:rPr>
        <w:t xml:space="preserve"> for LP-WUS/WUR</w:t>
      </w:r>
      <w:r>
        <w:rPr>
          <w:rFonts w:eastAsiaTheme="minorEastAsia"/>
          <w:sz w:val="22"/>
          <w:szCs w:val="22"/>
        </w:rPr>
        <w:t xml:space="preserve"> issues captured in the WF [1].</w:t>
      </w:r>
    </w:p>
    <w:p w14:paraId="59FF134B" w14:textId="77777777" w:rsidR="00761E3D" w:rsidRPr="00BE0EE8" w:rsidRDefault="00761E3D"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4FDC891C" w14:textId="09ACBC8D" w:rsidR="00DD0E99" w:rsidRPr="008121FC" w:rsidRDefault="00DD0E99" w:rsidP="00DD0E99">
      <w:pPr>
        <w:pStyle w:val="afff6"/>
      </w:pPr>
      <w:r w:rsidRPr="00DD0E99">
        <w:t>General aspects</w:t>
      </w:r>
    </w:p>
    <w:p w14:paraId="6E5B6713" w14:textId="266B8486" w:rsidR="007D5955" w:rsidRPr="008121FC" w:rsidRDefault="007D5955" w:rsidP="007D5955">
      <w:pPr>
        <w:spacing w:after="120"/>
        <w:jc w:val="both"/>
        <w:rPr>
          <w:rFonts w:eastAsiaTheme="minorEastAsia" w:cs="v4.2.0"/>
          <w:i/>
          <w:sz w:val="22"/>
          <w:szCs w:val="22"/>
        </w:rPr>
      </w:pPr>
      <w:r w:rsidRPr="008121FC">
        <w:rPr>
          <w:rFonts w:eastAsiaTheme="minorEastAsia" w:cs="v4.2.0" w:hint="eastAsia"/>
          <w:i/>
          <w:sz w:val="22"/>
          <w:szCs w:val="22"/>
        </w:rPr>
        <w:t>S</w:t>
      </w:r>
      <w:r w:rsidR="004C27B9">
        <w:rPr>
          <w:rFonts w:eastAsiaTheme="minorEastAsia" w:cs="v4.2.0"/>
          <w:i/>
          <w:sz w:val="22"/>
          <w:szCs w:val="22"/>
        </w:rPr>
        <w:t>tatus in the WF [</w:t>
      </w:r>
      <w:r w:rsidR="0068496E">
        <w:rPr>
          <w:rFonts w:eastAsiaTheme="minorEastAsia" w:cs="v4.2.0"/>
          <w:i/>
          <w:sz w:val="22"/>
          <w:szCs w:val="22"/>
        </w:rPr>
        <w:t>1</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3D7415" w:rsidRPr="0068496E" w14:paraId="769501F9" w14:textId="77777777" w:rsidTr="004A221F">
        <w:trPr>
          <w:jc w:val="center"/>
        </w:trPr>
        <w:tc>
          <w:tcPr>
            <w:tcW w:w="9629" w:type="dxa"/>
          </w:tcPr>
          <w:p w14:paraId="5B7A697F" w14:textId="77777777" w:rsidR="0068496E" w:rsidRPr="0068496E" w:rsidRDefault="0068496E" w:rsidP="0068496E">
            <w:pPr>
              <w:rPr>
                <w:b/>
                <w:color w:val="000000" w:themeColor="text1"/>
                <w:sz w:val="20"/>
                <w:szCs w:val="20"/>
                <w:u w:val="single"/>
                <w:lang w:eastAsia="ko-KR"/>
              </w:rPr>
            </w:pPr>
            <w:r w:rsidRPr="0068496E">
              <w:rPr>
                <w:b/>
                <w:color w:val="000000" w:themeColor="text1"/>
                <w:sz w:val="20"/>
                <w:szCs w:val="20"/>
                <w:u w:val="single"/>
                <w:lang w:eastAsia="ko-KR"/>
              </w:rPr>
              <w:t>Issue 1-1-1: Cases/states to be considered for RRM relaxation and serving cell measurement offloading</w:t>
            </w:r>
          </w:p>
          <w:p w14:paraId="022E13F1" w14:textId="77777777" w:rsidR="0068496E" w:rsidRPr="0068496E" w:rsidRDefault="0068496E" w:rsidP="0068496E">
            <w:pPr>
              <w:snapToGrid w:val="0"/>
              <w:spacing w:after="120"/>
              <w:ind w:left="576"/>
              <w:rPr>
                <w:color w:val="000000"/>
                <w:sz w:val="20"/>
                <w:szCs w:val="20"/>
              </w:rPr>
            </w:pPr>
            <w:r w:rsidRPr="0068496E">
              <w:rPr>
                <w:color w:val="000000"/>
                <w:sz w:val="20"/>
                <w:szCs w:val="20"/>
              </w:rPr>
              <w:t>Agreement:</w:t>
            </w:r>
          </w:p>
          <w:p w14:paraId="3CBFC01F" w14:textId="77777777" w:rsidR="0068496E" w:rsidRPr="0068496E" w:rsidRDefault="0068496E" w:rsidP="00346C9A">
            <w:pPr>
              <w:pStyle w:val="affd"/>
              <w:widowControl/>
              <w:numPr>
                <w:ilvl w:val="0"/>
                <w:numId w:val="14"/>
              </w:numPr>
              <w:snapToGrid w:val="0"/>
              <w:spacing w:after="120" w:line="240" w:lineRule="auto"/>
              <w:ind w:firstLineChars="0"/>
              <w:rPr>
                <w:color w:val="000000"/>
                <w:sz w:val="20"/>
                <w:szCs w:val="20"/>
              </w:rPr>
            </w:pPr>
            <w:r w:rsidRPr="0068496E">
              <w:rPr>
                <w:rFonts w:hint="eastAsia"/>
                <w:color w:val="000000"/>
                <w:sz w:val="20"/>
                <w:szCs w:val="20"/>
              </w:rPr>
              <w:t>S</w:t>
            </w:r>
            <w:r w:rsidRPr="0068496E">
              <w:rPr>
                <w:color w:val="000000"/>
                <w:sz w:val="20"/>
                <w:szCs w:val="20"/>
              </w:rPr>
              <w:t>upport case #3</w:t>
            </w:r>
          </w:p>
          <w:p w14:paraId="233A2841" w14:textId="77777777" w:rsidR="0068496E" w:rsidRPr="0068496E" w:rsidRDefault="0068496E" w:rsidP="00346C9A">
            <w:pPr>
              <w:pStyle w:val="affd"/>
              <w:widowControl/>
              <w:numPr>
                <w:ilvl w:val="1"/>
                <w:numId w:val="15"/>
              </w:numPr>
              <w:snapToGrid w:val="0"/>
              <w:spacing w:after="120" w:line="240" w:lineRule="auto"/>
              <w:ind w:firstLineChars="0"/>
              <w:rPr>
                <w:color w:val="000000"/>
                <w:sz w:val="20"/>
                <w:szCs w:val="20"/>
              </w:rPr>
            </w:pPr>
            <w:r w:rsidRPr="0068496E">
              <w:rPr>
                <w:rFonts w:eastAsia="等线"/>
                <w:color w:val="000000"/>
                <w:sz w:val="20"/>
                <w:szCs w:val="20"/>
              </w:rPr>
              <w:t>For serving cell measurement, further discuss:</w:t>
            </w:r>
          </w:p>
          <w:p w14:paraId="0926F891" w14:textId="77777777" w:rsidR="0068496E" w:rsidRPr="0068496E" w:rsidRDefault="0068496E" w:rsidP="00346C9A">
            <w:pPr>
              <w:pStyle w:val="affd"/>
              <w:widowControl/>
              <w:numPr>
                <w:ilvl w:val="2"/>
                <w:numId w:val="16"/>
              </w:numPr>
              <w:snapToGrid w:val="0"/>
              <w:spacing w:after="120" w:line="240" w:lineRule="auto"/>
              <w:ind w:firstLineChars="0"/>
              <w:rPr>
                <w:color w:val="000000"/>
                <w:sz w:val="20"/>
                <w:szCs w:val="20"/>
              </w:rPr>
            </w:pPr>
            <w:r w:rsidRPr="0068496E">
              <w:rPr>
                <w:rFonts w:eastAsia="等线"/>
                <w:color w:val="000000"/>
                <w:sz w:val="20"/>
                <w:szCs w:val="20"/>
              </w:rPr>
              <w:t>Option 1: Further discuss whether to combine the measurements across the two radios, i.e., MR and WUR</w:t>
            </w:r>
          </w:p>
          <w:p w14:paraId="371A99EF" w14:textId="77777777" w:rsidR="0068496E" w:rsidRPr="0068496E" w:rsidRDefault="0068496E" w:rsidP="00346C9A">
            <w:pPr>
              <w:pStyle w:val="affd"/>
              <w:widowControl/>
              <w:numPr>
                <w:ilvl w:val="2"/>
                <w:numId w:val="16"/>
              </w:numPr>
              <w:snapToGrid w:val="0"/>
              <w:spacing w:after="120" w:line="240" w:lineRule="auto"/>
              <w:ind w:firstLineChars="0"/>
              <w:rPr>
                <w:color w:val="000000"/>
                <w:sz w:val="20"/>
                <w:szCs w:val="20"/>
              </w:rPr>
            </w:pPr>
            <w:r w:rsidRPr="0068496E">
              <w:rPr>
                <w:rFonts w:eastAsia="等线"/>
                <w:color w:val="000000"/>
                <w:sz w:val="20"/>
                <w:szCs w:val="20"/>
              </w:rPr>
              <w:t xml:space="preserve">Option 2: From RAN4 requirement perspective, </w:t>
            </w:r>
            <w:bookmarkStart w:id="3" w:name="OLE_LINK3"/>
            <w:bookmarkStart w:id="4" w:name="OLE_LINK8"/>
            <w:r w:rsidRPr="0068496E">
              <w:rPr>
                <w:rFonts w:eastAsia="等线"/>
                <w:color w:val="000000"/>
                <w:sz w:val="20"/>
                <w:szCs w:val="20"/>
              </w:rPr>
              <w:t>not consider combining the measurements across the two radios, i.e., MR and WUR</w:t>
            </w:r>
            <w:bookmarkEnd w:id="3"/>
            <w:bookmarkEnd w:id="4"/>
          </w:p>
          <w:p w14:paraId="129035B3" w14:textId="77777777" w:rsidR="0068496E" w:rsidRPr="0068496E" w:rsidRDefault="0068496E" w:rsidP="00346C9A">
            <w:pPr>
              <w:pStyle w:val="affd"/>
              <w:widowControl/>
              <w:numPr>
                <w:ilvl w:val="2"/>
                <w:numId w:val="16"/>
              </w:numPr>
              <w:snapToGrid w:val="0"/>
              <w:spacing w:after="120" w:line="240" w:lineRule="auto"/>
              <w:ind w:firstLineChars="0"/>
              <w:rPr>
                <w:color w:val="000000"/>
                <w:sz w:val="20"/>
                <w:szCs w:val="20"/>
              </w:rPr>
            </w:pPr>
            <w:r w:rsidRPr="0068496E">
              <w:rPr>
                <w:rFonts w:eastAsia="等线"/>
                <w:color w:val="000000"/>
                <w:sz w:val="20"/>
                <w:szCs w:val="20"/>
              </w:rPr>
              <w:t>Option 3: It is up to UE implementation whether to combine the measurement across the two radios.</w:t>
            </w:r>
          </w:p>
          <w:p w14:paraId="4168DFA1" w14:textId="77777777" w:rsidR="0068496E" w:rsidRPr="0068496E" w:rsidRDefault="0068496E" w:rsidP="00346C9A">
            <w:pPr>
              <w:pStyle w:val="affd"/>
              <w:widowControl/>
              <w:numPr>
                <w:ilvl w:val="2"/>
                <w:numId w:val="16"/>
              </w:numPr>
              <w:snapToGrid w:val="0"/>
              <w:spacing w:after="120" w:line="240" w:lineRule="auto"/>
              <w:ind w:firstLineChars="0"/>
              <w:rPr>
                <w:color w:val="000000"/>
                <w:sz w:val="20"/>
                <w:szCs w:val="20"/>
              </w:rPr>
            </w:pPr>
            <w:r w:rsidRPr="0068496E">
              <w:rPr>
                <w:rFonts w:eastAsia="等线"/>
                <w:color w:val="000000"/>
                <w:sz w:val="20"/>
                <w:szCs w:val="20"/>
              </w:rPr>
              <w:t xml:space="preserve">Other options are not precluded.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843"/>
              <w:gridCol w:w="2126"/>
              <w:gridCol w:w="1336"/>
            </w:tblGrid>
            <w:tr w:rsidR="0068496E" w:rsidRPr="0068496E" w14:paraId="3773F532" w14:textId="77777777" w:rsidTr="003C2425">
              <w:trPr>
                <w:jc w:val="center"/>
              </w:trPr>
              <w:tc>
                <w:tcPr>
                  <w:tcW w:w="1985" w:type="dxa"/>
                </w:tcPr>
                <w:p w14:paraId="6F5807E4" w14:textId="77777777" w:rsidR="0068496E" w:rsidRPr="0068496E" w:rsidRDefault="0068496E" w:rsidP="0068496E">
                  <w:pPr>
                    <w:snapToGrid w:val="0"/>
                    <w:spacing w:after="120"/>
                    <w:rPr>
                      <w:rFonts w:eastAsia="Malgun Gothic"/>
                      <w:color w:val="000000"/>
                      <w:sz w:val="20"/>
                      <w:szCs w:val="20"/>
                      <w:lang w:eastAsia="ko-KR"/>
                    </w:rPr>
                  </w:pPr>
                  <w:r w:rsidRPr="0068496E">
                    <w:rPr>
                      <w:sz w:val="20"/>
                      <w:szCs w:val="20"/>
                    </w:rPr>
                    <w:t>RRM measurement case index</w:t>
                  </w:r>
                </w:p>
              </w:tc>
              <w:tc>
                <w:tcPr>
                  <w:tcW w:w="1843" w:type="dxa"/>
                </w:tcPr>
                <w:p w14:paraId="1F339EF4" w14:textId="77777777" w:rsidR="0068496E" w:rsidRPr="0068496E" w:rsidRDefault="0068496E" w:rsidP="0068496E">
                  <w:pPr>
                    <w:snapToGrid w:val="0"/>
                    <w:spacing w:after="120"/>
                    <w:rPr>
                      <w:rFonts w:eastAsia="Malgun Gothic"/>
                      <w:color w:val="000000"/>
                      <w:sz w:val="20"/>
                      <w:szCs w:val="20"/>
                      <w:lang w:eastAsia="ko-KR"/>
                    </w:rPr>
                  </w:pPr>
                  <w:r w:rsidRPr="0068496E">
                    <w:rPr>
                      <w:sz w:val="20"/>
                      <w:szCs w:val="20"/>
                    </w:rPr>
                    <w:t>MR serving cell measurement</w:t>
                  </w:r>
                </w:p>
              </w:tc>
              <w:tc>
                <w:tcPr>
                  <w:tcW w:w="2126" w:type="dxa"/>
                </w:tcPr>
                <w:p w14:paraId="1A65CA7D" w14:textId="77777777" w:rsidR="0068496E" w:rsidRPr="0068496E" w:rsidRDefault="0068496E" w:rsidP="0068496E">
                  <w:pPr>
                    <w:snapToGrid w:val="0"/>
                    <w:spacing w:after="120"/>
                    <w:rPr>
                      <w:rFonts w:eastAsia="Malgun Gothic"/>
                      <w:color w:val="000000"/>
                      <w:sz w:val="20"/>
                      <w:szCs w:val="20"/>
                      <w:lang w:eastAsia="ko-KR"/>
                    </w:rPr>
                  </w:pPr>
                  <w:r w:rsidRPr="0068496E">
                    <w:rPr>
                      <w:sz w:val="20"/>
                      <w:szCs w:val="20"/>
                    </w:rPr>
                    <w:t>MR neighboring cell measurement</w:t>
                  </w:r>
                </w:p>
              </w:tc>
              <w:tc>
                <w:tcPr>
                  <w:tcW w:w="1336" w:type="dxa"/>
                </w:tcPr>
                <w:p w14:paraId="4E15DAB3" w14:textId="77777777" w:rsidR="0068496E" w:rsidRPr="0068496E" w:rsidRDefault="0068496E" w:rsidP="0068496E">
                  <w:pPr>
                    <w:snapToGrid w:val="0"/>
                    <w:spacing w:after="120"/>
                    <w:jc w:val="both"/>
                    <w:rPr>
                      <w:rFonts w:eastAsia="Malgun Gothic"/>
                      <w:color w:val="000000"/>
                      <w:sz w:val="20"/>
                      <w:szCs w:val="20"/>
                      <w:lang w:eastAsia="ko-KR"/>
                    </w:rPr>
                  </w:pPr>
                  <w:r w:rsidRPr="0068496E">
                    <w:rPr>
                      <w:sz w:val="20"/>
                      <w:szCs w:val="20"/>
                    </w:rPr>
                    <w:t>LR measurement</w:t>
                  </w:r>
                </w:p>
              </w:tc>
            </w:tr>
            <w:tr w:rsidR="0068496E" w:rsidRPr="0068496E" w14:paraId="59809C89" w14:textId="77777777" w:rsidTr="003C2425">
              <w:trPr>
                <w:jc w:val="center"/>
              </w:trPr>
              <w:tc>
                <w:tcPr>
                  <w:tcW w:w="1985" w:type="dxa"/>
                  <w:shd w:val="clear" w:color="auto" w:fill="auto"/>
                </w:tcPr>
                <w:p w14:paraId="769255C7" w14:textId="77777777" w:rsidR="0068496E" w:rsidRPr="0068496E" w:rsidRDefault="0068496E" w:rsidP="0068496E">
                  <w:pPr>
                    <w:snapToGrid w:val="0"/>
                    <w:spacing w:after="120"/>
                    <w:rPr>
                      <w:rFonts w:eastAsia="Malgun Gothic"/>
                      <w:color w:val="000000"/>
                      <w:sz w:val="20"/>
                      <w:szCs w:val="20"/>
                      <w:lang w:eastAsia="ko-KR"/>
                    </w:rPr>
                  </w:pPr>
                  <w:r w:rsidRPr="0068496E">
                    <w:rPr>
                      <w:rFonts w:eastAsia="Malgun Gothic"/>
                      <w:color w:val="000000"/>
                      <w:sz w:val="20"/>
                      <w:szCs w:val="20"/>
                      <w:lang w:eastAsia="ko-KR"/>
                    </w:rPr>
                    <w:t>#3 Relaxed case b</w:t>
                  </w:r>
                </w:p>
              </w:tc>
              <w:tc>
                <w:tcPr>
                  <w:tcW w:w="1843" w:type="dxa"/>
                  <w:shd w:val="clear" w:color="auto" w:fill="auto"/>
                </w:tcPr>
                <w:p w14:paraId="66F1B298" w14:textId="77777777" w:rsidR="0068496E" w:rsidRPr="0068496E" w:rsidRDefault="0068496E" w:rsidP="0068496E">
                  <w:pPr>
                    <w:snapToGrid w:val="0"/>
                    <w:spacing w:after="120"/>
                    <w:rPr>
                      <w:rFonts w:eastAsia="Malgun Gothic"/>
                      <w:color w:val="000000"/>
                      <w:sz w:val="20"/>
                      <w:szCs w:val="20"/>
                      <w:lang w:eastAsia="ko-KR"/>
                    </w:rPr>
                  </w:pPr>
                  <w:r w:rsidRPr="0068496E">
                    <w:rPr>
                      <w:rFonts w:eastAsia="Malgun Gothic"/>
                      <w:color w:val="000000"/>
                      <w:sz w:val="20"/>
                      <w:szCs w:val="20"/>
                      <w:lang w:eastAsia="ko-KR"/>
                    </w:rPr>
                    <w:t>On with relaxation measurement</w:t>
                  </w:r>
                </w:p>
              </w:tc>
              <w:tc>
                <w:tcPr>
                  <w:tcW w:w="2126" w:type="dxa"/>
                  <w:shd w:val="clear" w:color="auto" w:fill="auto"/>
                </w:tcPr>
                <w:p w14:paraId="615D626F" w14:textId="77777777" w:rsidR="0068496E" w:rsidRPr="0068496E" w:rsidRDefault="0068496E" w:rsidP="0068496E">
                  <w:pPr>
                    <w:snapToGrid w:val="0"/>
                    <w:spacing w:after="120"/>
                    <w:rPr>
                      <w:rFonts w:eastAsia="Malgun Gothic"/>
                      <w:color w:val="000000"/>
                      <w:sz w:val="20"/>
                      <w:szCs w:val="20"/>
                      <w:lang w:eastAsia="ko-KR"/>
                    </w:rPr>
                  </w:pPr>
                  <w:r w:rsidRPr="0068496E">
                    <w:rPr>
                      <w:rFonts w:eastAsia="Malgun Gothic"/>
                      <w:color w:val="000000"/>
                      <w:sz w:val="20"/>
                      <w:szCs w:val="20"/>
                      <w:lang w:eastAsia="ko-KR"/>
                    </w:rPr>
                    <w:t>On with relaxation measurement</w:t>
                  </w:r>
                </w:p>
              </w:tc>
              <w:tc>
                <w:tcPr>
                  <w:tcW w:w="1336" w:type="dxa"/>
                  <w:shd w:val="clear" w:color="auto" w:fill="auto"/>
                </w:tcPr>
                <w:p w14:paraId="569627C5" w14:textId="77777777" w:rsidR="0068496E" w:rsidRPr="0068496E" w:rsidRDefault="0068496E" w:rsidP="0068496E">
                  <w:pPr>
                    <w:snapToGrid w:val="0"/>
                    <w:spacing w:after="120"/>
                    <w:jc w:val="both"/>
                    <w:rPr>
                      <w:rFonts w:eastAsia="Malgun Gothic"/>
                      <w:color w:val="000000"/>
                      <w:sz w:val="20"/>
                      <w:szCs w:val="20"/>
                      <w:lang w:eastAsia="ko-KR"/>
                    </w:rPr>
                  </w:pPr>
                  <w:r w:rsidRPr="0068496E">
                    <w:rPr>
                      <w:rFonts w:eastAsia="Malgun Gothic"/>
                      <w:color w:val="000000"/>
                      <w:sz w:val="20"/>
                      <w:szCs w:val="20"/>
                      <w:lang w:eastAsia="ko-KR"/>
                    </w:rPr>
                    <w:t>ON</w:t>
                  </w:r>
                </w:p>
              </w:tc>
            </w:tr>
          </w:tbl>
          <w:p w14:paraId="0C181A13" w14:textId="4993AE80" w:rsidR="0068496E" w:rsidRPr="0068496E" w:rsidRDefault="0068496E" w:rsidP="00346C9A">
            <w:pPr>
              <w:pStyle w:val="affd"/>
              <w:widowControl/>
              <w:numPr>
                <w:ilvl w:val="1"/>
                <w:numId w:val="15"/>
              </w:numPr>
              <w:snapToGrid w:val="0"/>
              <w:spacing w:after="120" w:line="240" w:lineRule="auto"/>
              <w:ind w:firstLineChars="0"/>
              <w:rPr>
                <w:color w:val="000000"/>
                <w:sz w:val="20"/>
                <w:szCs w:val="20"/>
              </w:rPr>
            </w:pPr>
            <w:r w:rsidRPr="0068496E">
              <w:rPr>
                <w:color w:val="000000"/>
                <w:sz w:val="20"/>
                <w:szCs w:val="20"/>
              </w:rPr>
              <w:t>Note: In RAN4 understanding, the discussion of the related measurement criteria (i.e., whether to use the legacy or new criteria) is out of RAN4 responsibility.</w:t>
            </w:r>
          </w:p>
          <w:p w14:paraId="13AD00B4" w14:textId="77777777" w:rsidR="0068496E" w:rsidRPr="0068496E" w:rsidRDefault="0068496E" w:rsidP="0068496E">
            <w:pPr>
              <w:rPr>
                <w:rFonts w:eastAsiaTheme="minorEastAsia"/>
                <w:i/>
                <w:color w:val="000000" w:themeColor="text1"/>
                <w:sz w:val="20"/>
                <w:szCs w:val="20"/>
              </w:rPr>
            </w:pPr>
            <w:r w:rsidRPr="0068496E">
              <w:rPr>
                <w:rFonts w:eastAsiaTheme="minorEastAsia"/>
                <w:i/>
                <w:color w:val="000000" w:themeColor="text1"/>
                <w:sz w:val="20"/>
                <w:szCs w:val="20"/>
              </w:rPr>
              <w:t xml:space="preserve">Recommendations: </w:t>
            </w:r>
          </w:p>
          <w:p w14:paraId="6F00BCE6" w14:textId="77777777" w:rsidR="0068496E" w:rsidRPr="0068496E" w:rsidRDefault="0068496E" w:rsidP="0068496E">
            <w:pPr>
              <w:rPr>
                <w:rFonts w:eastAsiaTheme="minorEastAsia"/>
                <w:i/>
                <w:color w:val="000000" w:themeColor="text1"/>
                <w:sz w:val="20"/>
                <w:szCs w:val="20"/>
              </w:rPr>
            </w:pPr>
            <w:r w:rsidRPr="0068496E">
              <w:rPr>
                <w:rFonts w:eastAsiaTheme="minorEastAsia"/>
                <w:i/>
                <w:color w:val="000000" w:themeColor="text1"/>
                <w:sz w:val="20"/>
                <w:szCs w:val="20"/>
              </w:rPr>
              <w:t>Suggest to discuss issues related to higher priority frequency layers under 1-1-11.</w:t>
            </w:r>
          </w:p>
          <w:p w14:paraId="39AE80EE" w14:textId="2D031754" w:rsidR="00015B51" w:rsidRPr="0068496E" w:rsidRDefault="0068496E" w:rsidP="0068496E">
            <w:pPr>
              <w:rPr>
                <w:rFonts w:eastAsiaTheme="minorEastAsia"/>
                <w:i/>
                <w:color w:val="000000" w:themeColor="text1"/>
                <w:sz w:val="20"/>
                <w:szCs w:val="20"/>
              </w:rPr>
            </w:pPr>
            <w:r w:rsidRPr="0068496E">
              <w:rPr>
                <w:rFonts w:eastAsiaTheme="minorEastAsia"/>
                <w:i/>
                <w:color w:val="000000" w:themeColor="text1"/>
                <w:sz w:val="20"/>
                <w:szCs w:val="20"/>
              </w:rPr>
              <w:t>Continue discuss case 2 and other issues.</w:t>
            </w:r>
          </w:p>
        </w:tc>
      </w:tr>
    </w:tbl>
    <w:p w14:paraId="35C48058" w14:textId="5E2D894E" w:rsidR="003E3891" w:rsidRDefault="003E3891" w:rsidP="00C17878">
      <w:pPr>
        <w:spacing w:after="120"/>
        <w:rPr>
          <w:rFonts w:eastAsiaTheme="minorEastAsia"/>
          <w:sz w:val="22"/>
          <w:szCs w:val="22"/>
          <w:highlight w:val="lightGray"/>
        </w:rPr>
      </w:pPr>
    </w:p>
    <w:p w14:paraId="537E5969" w14:textId="1E5CAA3A" w:rsidR="00236E6D" w:rsidRPr="00926049" w:rsidRDefault="005748BB" w:rsidP="00C17878">
      <w:pPr>
        <w:spacing w:after="120"/>
        <w:rPr>
          <w:rFonts w:eastAsia="等线"/>
          <w:color w:val="000000"/>
          <w:sz w:val="22"/>
          <w:szCs w:val="22"/>
        </w:rPr>
      </w:pPr>
      <w:r w:rsidRPr="00926049">
        <w:rPr>
          <w:rFonts w:eastAsiaTheme="minorEastAsia" w:hint="eastAsia"/>
          <w:sz w:val="22"/>
          <w:szCs w:val="22"/>
        </w:rPr>
        <w:t>F</w:t>
      </w:r>
      <w:r w:rsidRPr="00926049">
        <w:rPr>
          <w:rFonts w:eastAsiaTheme="minorEastAsia"/>
          <w:sz w:val="22"/>
          <w:szCs w:val="22"/>
        </w:rPr>
        <w:t xml:space="preserve">or </w:t>
      </w:r>
      <w:r w:rsidRPr="00926049">
        <w:rPr>
          <w:rFonts w:eastAsia="等线"/>
          <w:color w:val="000000"/>
          <w:sz w:val="22"/>
          <w:szCs w:val="22"/>
        </w:rPr>
        <w:t xml:space="preserve">serving cell measurement in case #3, </w:t>
      </w:r>
      <w:r w:rsidR="00D5500D" w:rsidRPr="00926049">
        <w:rPr>
          <w:rFonts w:eastAsia="等线"/>
          <w:color w:val="000000"/>
          <w:sz w:val="22"/>
          <w:szCs w:val="22"/>
        </w:rPr>
        <w:t xml:space="preserve">in our views, </w:t>
      </w:r>
      <w:r w:rsidR="0029042D" w:rsidRPr="00926049">
        <w:rPr>
          <w:rFonts w:eastAsia="等线"/>
          <w:color w:val="000000"/>
          <w:sz w:val="22"/>
          <w:szCs w:val="22"/>
        </w:rPr>
        <w:t xml:space="preserve">considering the implementation complexity, </w:t>
      </w:r>
      <w:r w:rsidR="00236E6D" w:rsidRPr="00926049">
        <w:rPr>
          <w:rFonts w:eastAsia="等线" w:hint="eastAsia"/>
          <w:color w:val="000000"/>
          <w:sz w:val="22"/>
          <w:szCs w:val="22"/>
        </w:rPr>
        <w:t>it</w:t>
      </w:r>
      <w:r w:rsidR="00236E6D" w:rsidRPr="00926049">
        <w:rPr>
          <w:rFonts w:eastAsia="等线"/>
          <w:color w:val="000000"/>
          <w:sz w:val="22"/>
          <w:szCs w:val="22"/>
        </w:rPr>
        <w:t>’s preferred not to consider combining the measurements across the two radios, i.e., MR and WUR</w:t>
      </w:r>
    </w:p>
    <w:p w14:paraId="72360524" w14:textId="490A8CE3" w:rsidR="002E12B2" w:rsidRPr="00926049" w:rsidRDefault="002E12B2" w:rsidP="00C17878">
      <w:pPr>
        <w:spacing w:after="120"/>
        <w:rPr>
          <w:rFonts w:eastAsiaTheme="minorEastAsia"/>
          <w:b/>
          <w:sz w:val="22"/>
          <w:szCs w:val="22"/>
        </w:rPr>
      </w:pPr>
      <w:r w:rsidRPr="00926049">
        <w:rPr>
          <w:rFonts w:eastAsia="等线"/>
          <w:b/>
          <w:color w:val="000000"/>
          <w:sz w:val="22"/>
          <w:szCs w:val="22"/>
        </w:rPr>
        <w:lastRenderedPageBreak/>
        <w:t xml:space="preserve">Proposal 1: </w:t>
      </w:r>
      <w:r w:rsidR="00E0665D" w:rsidRPr="00926049">
        <w:rPr>
          <w:rFonts w:eastAsia="等线"/>
          <w:b/>
          <w:color w:val="000000"/>
          <w:sz w:val="22"/>
          <w:szCs w:val="22"/>
        </w:rPr>
        <w:t xml:space="preserve">RAN4 not </w:t>
      </w:r>
      <w:r w:rsidR="00994AE1">
        <w:rPr>
          <w:rFonts w:eastAsia="等线"/>
          <w:b/>
          <w:color w:val="000000"/>
          <w:sz w:val="22"/>
          <w:szCs w:val="22"/>
        </w:rPr>
        <w:t xml:space="preserve">to </w:t>
      </w:r>
      <w:r w:rsidR="00E0665D" w:rsidRPr="00926049">
        <w:rPr>
          <w:rFonts w:eastAsia="等线"/>
          <w:b/>
          <w:color w:val="000000"/>
          <w:sz w:val="22"/>
          <w:szCs w:val="22"/>
        </w:rPr>
        <w:t>consider combining the measurements across the two radios, i.e., MR and WUR</w:t>
      </w:r>
      <w:r w:rsidRPr="00926049">
        <w:rPr>
          <w:rFonts w:eastAsia="等线"/>
          <w:b/>
          <w:color w:val="000000"/>
          <w:sz w:val="22"/>
          <w:szCs w:val="22"/>
        </w:rPr>
        <w:t>.</w:t>
      </w:r>
    </w:p>
    <w:p w14:paraId="7CB9FCD5" w14:textId="06256F91" w:rsidR="008C3215" w:rsidRDefault="008C3215" w:rsidP="00C17878">
      <w:pPr>
        <w:spacing w:after="120"/>
        <w:rPr>
          <w:rFonts w:eastAsiaTheme="minorEastAsia"/>
          <w:sz w:val="22"/>
          <w:szCs w:val="22"/>
          <w:highlight w:val="lightGray"/>
        </w:rPr>
      </w:pPr>
    </w:p>
    <w:p w14:paraId="535E5A18" w14:textId="77777777" w:rsidR="008C3215" w:rsidRPr="008121FC" w:rsidRDefault="008C3215" w:rsidP="008C3215">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tatus in the summary [2</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8C3215" w:rsidRPr="00932DAD" w14:paraId="24BC518E" w14:textId="77777777" w:rsidTr="003C2425">
        <w:trPr>
          <w:jc w:val="center"/>
        </w:trPr>
        <w:tc>
          <w:tcPr>
            <w:tcW w:w="9629" w:type="dxa"/>
          </w:tcPr>
          <w:p w14:paraId="745CE548" w14:textId="77777777" w:rsidR="00932DAD" w:rsidRPr="00932DAD" w:rsidRDefault="00932DAD" w:rsidP="00932DAD">
            <w:pPr>
              <w:rPr>
                <w:b/>
                <w:color w:val="000000" w:themeColor="text1"/>
                <w:sz w:val="20"/>
                <w:szCs w:val="20"/>
                <w:u w:val="single"/>
                <w:lang w:eastAsia="ko-KR"/>
              </w:rPr>
            </w:pPr>
            <w:r w:rsidRPr="00932DAD">
              <w:rPr>
                <w:b/>
                <w:color w:val="000000" w:themeColor="text1"/>
                <w:sz w:val="20"/>
                <w:szCs w:val="20"/>
                <w:u w:val="single"/>
                <w:lang w:eastAsia="ko-KR"/>
              </w:rPr>
              <w:t>Issue 1-1-3: Core requirements to be specified for MR RRM relaxation</w:t>
            </w:r>
          </w:p>
          <w:p w14:paraId="2AD4E2DC" w14:textId="77777777" w:rsidR="00932DAD" w:rsidRPr="00932DAD" w:rsidRDefault="00932DAD" w:rsidP="00346C9A">
            <w:pPr>
              <w:pStyle w:val="affd"/>
              <w:widowControl/>
              <w:numPr>
                <w:ilvl w:val="0"/>
                <w:numId w:val="12"/>
              </w:numPr>
              <w:spacing w:after="120" w:line="240" w:lineRule="auto"/>
              <w:ind w:left="720" w:firstLineChars="0"/>
              <w:rPr>
                <w:color w:val="000000" w:themeColor="text1"/>
                <w:sz w:val="20"/>
                <w:szCs w:val="20"/>
                <w:lang w:eastAsia="zh-CN"/>
              </w:rPr>
            </w:pPr>
            <w:r w:rsidRPr="00932DAD">
              <w:rPr>
                <w:color w:val="000000" w:themeColor="text1"/>
                <w:sz w:val="20"/>
                <w:szCs w:val="20"/>
                <w:lang w:eastAsia="zh-CN"/>
              </w:rPr>
              <w:t xml:space="preserve">Proposals </w:t>
            </w:r>
          </w:p>
          <w:p w14:paraId="440FD462" w14:textId="77777777" w:rsidR="00932DAD" w:rsidRPr="00932DAD" w:rsidRDefault="00932DAD" w:rsidP="00346C9A">
            <w:pPr>
              <w:pStyle w:val="affd"/>
              <w:widowControl/>
              <w:numPr>
                <w:ilvl w:val="1"/>
                <w:numId w:val="12"/>
              </w:numPr>
              <w:spacing w:after="120" w:line="240" w:lineRule="auto"/>
              <w:ind w:left="1440" w:firstLineChars="0"/>
              <w:rPr>
                <w:color w:val="000000" w:themeColor="text1"/>
                <w:sz w:val="20"/>
                <w:szCs w:val="20"/>
                <w:lang w:eastAsia="zh-CN"/>
              </w:rPr>
            </w:pPr>
            <w:r w:rsidRPr="00932DAD">
              <w:rPr>
                <w:color w:val="000000" w:themeColor="text1"/>
                <w:sz w:val="20"/>
                <w:szCs w:val="20"/>
                <w:lang w:eastAsia="zh-CN"/>
              </w:rPr>
              <w:t>P1: RAN4 specifies MR relaxation requirements for both serving cell and neighbor cell measurements at idle/inactive mode for UE supporting LP-WUR. (Apple oppo xiaomi Docomo CT LG Huawei</w:t>
            </w:r>
            <w:r w:rsidRPr="00932DAD">
              <w:rPr>
                <w:rFonts w:hint="eastAsia"/>
                <w:color w:val="000000" w:themeColor="text1"/>
                <w:sz w:val="20"/>
                <w:szCs w:val="20"/>
                <w:lang w:val="en-US" w:eastAsia="zh-CN"/>
              </w:rPr>
              <w:t>, ZTE, CATT</w:t>
            </w:r>
            <w:r w:rsidRPr="00932DAD">
              <w:rPr>
                <w:color w:val="000000" w:themeColor="text1"/>
                <w:sz w:val="20"/>
                <w:szCs w:val="20"/>
                <w:lang w:eastAsia="zh-CN"/>
              </w:rPr>
              <w:t xml:space="preserve">) </w:t>
            </w:r>
          </w:p>
          <w:p w14:paraId="2E5391DD" w14:textId="77777777" w:rsidR="00932DAD" w:rsidRPr="00932DAD" w:rsidRDefault="00932DAD" w:rsidP="00346C9A">
            <w:pPr>
              <w:pStyle w:val="cjk"/>
              <w:numPr>
                <w:ilvl w:val="2"/>
                <w:numId w:val="12"/>
              </w:numPr>
              <w:spacing w:after="120"/>
              <w:rPr>
                <w:rFonts w:eastAsia="宋体"/>
                <w:color w:val="000000" w:themeColor="text1"/>
                <w:sz w:val="20"/>
                <w:szCs w:val="20"/>
              </w:rPr>
            </w:pPr>
            <w:r w:rsidRPr="00932DAD">
              <w:rPr>
                <w:rFonts w:eastAsia="宋体"/>
                <w:color w:val="000000" w:themeColor="text1"/>
                <w:sz w:val="20"/>
                <w:szCs w:val="20"/>
              </w:rPr>
              <w:t>RAN4 can investigate the mobility performance to quantify the relaxation, e.g., scaling factor for measurement period. (Apple)</w:t>
            </w:r>
          </w:p>
          <w:p w14:paraId="570F9217" w14:textId="77777777" w:rsidR="00932DAD" w:rsidRPr="00932DAD" w:rsidRDefault="00932DAD" w:rsidP="00346C9A">
            <w:pPr>
              <w:pStyle w:val="cjk"/>
              <w:numPr>
                <w:ilvl w:val="2"/>
                <w:numId w:val="12"/>
              </w:numPr>
              <w:spacing w:after="120"/>
              <w:rPr>
                <w:rFonts w:eastAsia="宋体"/>
                <w:color w:val="000000" w:themeColor="text1"/>
                <w:sz w:val="20"/>
                <w:szCs w:val="20"/>
              </w:rPr>
            </w:pPr>
            <w:r w:rsidRPr="00932DAD">
              <w:rPr>
                <w:rFonts w:eastAsia="宋体"/>
                <w:color w:val="000000" w:themeColor="text1"/>
                <w:sz w:val="20"/>
                <w:szCs w:val="20"/>
              </w:rPr>
              <w:t>If both LR and MR are ON, RAN4 to discuss whether UE uses LR measurement or UE uses both LR and MR measurement to check with the relaxation/offloading/LP-WUS-monitoring criteria (especially in case#3)</w:t>
            </w:r>
            <w:r w:rsidRPr="00932DAD">
              <w:rPr>
                <w:rFonts w:eastAsia="宋体" w:hint="eastAsia"/>
                <w:color w:val="000000" w:themeColor="text1"/>
                <w:sz w:val="20"/>
                <w:szCs w:val="20"/>
              </w:rPr>
              <w:t xml:space="preserve"> </w:t>
            </w:r>
            <w:r w:rsidRPr="00932DAD">
              <w:rPr>
                <w:rFonts w:eastAsia="宋体"/>
                <w:color w:val="000000" w:themeColor="text1"/>
                <w:sz w:val="20"/>
                <w:szCs w:val="20"/>
              </w:rPr>
              <w:t>(Apple).</w:t>
            </w:r>
          </w:p>
          <w:p w14:paraId="0B646F26" w14:textId="77777777" w:rsidR="00932DAD" w:rsidRPr="00932DAD" w:rsidRDefault="00932DAD" w:rsidP="00346C9A">
            <w:pPr>
              <w:pStyle w:val="affd"/>
              <w:widowControl/>
              <w:numPr>
                <w:ilvl w:val="1"/>
                <w:numId w:val="12"/>
              </w:numPr>
              <w:spacing w:after="120" w:line="240" w:lineRule="auto"/>
              <w:ind w:left="1440" w:firstLineChars="0"/>
              <w:rPr>
                <w:color w:val="000000" w:themeColor="text1"/>
                <w:sz w:val="20"/>
                <w:szCs w:val="20"/>
                <w:lang w:eastAsia="zh-CN"/>
              </w:rPr>
            </w:pPr>
            <w:r w:rsidRPr="00932DAD">
              <w:rPr>
                <w:color w:val="000000" w:themeColor="text1"/>
                <w:sz w:val="20"/>
                <w:szCs w:val="20"/>
                <w:lang w:eastAsia="zh-CN"/>
              </w:rPr>
              <w:t>P2: RAN4 needs to further evaluate serving cell measurement relaxation and neighbouring cell measurement relaxation by MR (Samsung)</w:t>
            </w:r>
          </w:p>
          <w:p w14:paraId="2708C2C6" w14:textId="77777777" w:rsidR="00932DAD" w:rsidRPr="00932DAD" w:rsidRDefault="00932DAD" w:rsidP="00346C9A">
            <w:pPr>
              <w:pStyle w:val="affd"/>
              <w:widowControl/>
              <w:numPr>
                <w:ilvl w:val="1"/>
                <w:numId w:val="12"/>
              </w:numPr>
              <w:spacing w:after="120" w:line="240" w:lineRule="auto"/>
              <w:ind w:left="1440" w:firstLineChars="0"/>
              <w:rPr>
                <w:color w:val="000000" w:themeColor="text1"/>
                <w:sz w:val="20"/>
                <w:szCs w:val="20"/>
                <w:lang w:eastAsia="zh-CN"/>
              </w:rPr>
            </w:pPr>
            <w:r w:rsidRPr="00932DAD">
              <w:rPr>
                <w:color w:val="000000" w:themeColor="text1"/>
                <w:sz w:val="20"/>
                <w:szCs w:val="20"/>
                <w:lang w:eastAsia="zh-CN"/>
              </w:rPr>
              <w:t xml:space="preserve">P3: </w:t>
            </w:r>
            <w:r w:rsidRPr="00932DAD">
              <w:rPr>
                <w:rFonts w:hint="eastAsia"/>
                <w:color w:val="000000" w:themeColor="text1"/>
                <w:sz w:val="20"/>
                <w:szCs w:val="20"/>
                <w:lang w:eastAsia="zh-CN"/>
              </w:rPr>
              <w:t>Further discuss MR RRM measurement relaxation after Case#2 and Case#3 are agreed by RAN4 or other work groups</w:t>
            </w:r>
            <w:r w:rsidRPr="00932DAD">
              <w:rPr>
                <w:color w:val="000000" w:themeColor="text1"/>
                <w:sz w:val="20"/>
                <w:szCs w:val="20"/>
                <w:lang w:eastAsia="zh-CN"/>
              </w:rPr>
              <w:t xml:space="preserve"> (CMCC)</w:t>
            </w:r>
          </w:p>
          <w:p w14:paraId="1624E1BA" w14:textId="77777777" w:rsidR="00932DAD" w:rsidRPr="00932DAD" w:rsidRDefault="00932DAD" w:rsidP="00346C9A">
            <w:pPr>
              <w:pStyle w:val="affd"/>
              <w:widowControl/>
              <w:numPr>
                <w:ilvl w:val="1"/>
                <w:numId w:val="12"/>
              </w:numPr>
              <w:spacing w:after="120" w:line="240" w:lineRule="auto"/>
              <w:ind w:left="1440" w:firstLineChars="0"/>
              <w:rPr>
                <w:color w:val="000000" w:themeColor="text1"/>
                <w:sz w:val="20"/>
                <w:szCs w:val="20"/>
                <w:lang w:eastAsia="zh-CN"/>
              </w:rPr>
            </w:pPr>
            <w:r w:rsidRPr="00932DAD">
              <w:rPr>
                <w:color w:val="000000" w:themeColor="text1"/>
                <w:sz w:val="20"/>
                <w:szCs w:val="20"/>
                <w:lang w:eastAsia="zh-CN"/>
              </w:rPr>
              <w:t xml:space="preserve">P4: </w:t>
            </w:r>
            <w:r w:rsidRPr="00932DAD">
              <w:rPr>
                <w:rFonts w:hint="eastAsia"/>
                <w:color w:val="000000" w:themeColor="text1"/>
                <w:sz w:val="20"/>
                <w:szCs w:val="20"/>
                <w:lang w:eastAsia="zh-CN"/>
              </w:rPr>
              <w:t>When UE stays in MR+LR state, RAN4 shall consider the MR serving cell measurement relaxation and also study the mobility performance to quantify the relaxation such as scaling factor for time period</w:t>
            </w:r>
            <w:r w:rsidRPr="00932DAD">
              <w:rPr>
                <w:color w:val="000000" w:themeColor="text1"/>
                <w:sz w:val="20"/>
                <w:szCs w:val="20"/>
                <w:lang w:eastAsia="zh-CN"/>
              </w:rPr>
              <w:t xml:space="preserve"> (ZTE)</w:t>
            </w:r>
          </w:p>
          <w:p w14:paraId="1FF44E1A" w14:textId="77777777" w:rsidR="00932DAD" w:rsidRPr="00932DAD" w:rsidRDefault="00932DAD" w:rsidP="00932DAD">
            <w:pPr>
              <w:rPr>
                <w:rFonts w:eastAsiaTheme="minorEastAsia"/>
                <w:i/>
                <w:color w:val="000000" w:themeColor="text1"/>
                <w:sz w:val="20"/>
                <w:szCs w:val="20"/>
              </w:rPr>
            </w:pPr>
            <w:r w:rsidRPr="00932DAD">
              <w:rPr>
                <w:rFonts w:eastAsiaTheme="minorEastAsia"/>
                <w:i/>
                <w:color w:val="000000" w:themeColor="text1"/>
                <w:sz w:val="20"/>
                <w:szCs w:val="20"/>
              </w:rPr>
              <w:t xml:space="preserve">Recommendations: </w:t>
            </w:r>
          </w:p>
          <w:p w14:paraId="65B325C1" w14:textId="08A006A4" w:rsidR="008C3215" w:rsidRPr="00932DAD" w:rsidRDefault="00932DAD" w:rsidP="00932DAD">
            <w:pPr>
              <w:pStyle w:val="cjk"/>
              <w:rPr>
                <w:rFonts w:eastAsia="宋体"/>
                <w:color w:val="000000" w:themeColor="text1"/>
                <w:sz w:val="20"/>
                <w:szCs w:val="20"/>
              </w:rPr>
            </w:pPr>
            <w:r w:rsidRPr="00932DAD">
              <w:rPr>
                <w:rFonts w:eastAsia="宋体"/>
                <w:color w:val="000000" w:themeColor="text1"/>
                <w:sz w:val="20"/>
                <w:szCs w:val="20"/>
              </w:rPr>
              <w:t xml:space="preserve">Suggest to agree P1 following the WI, </w:t>
            </w:r>
            <w:r w:rsidRPr="00932DAD">
              <w:rPr>
                <w:rFonts w:eastAsia="宋体" w:hint="eastAsia"/>
                <w:color w:val="000000" w:themeColor="text1"/>
                <w:sz w:val="20"/>
                <w:szCs w:val="20"/>
              </w:rPr>
              <w:t>details on requirements are encouraged to be purposed and are FFS</w:t>
            </w:r>
          </w:p>
        </w:tc>
      </w:tr>
    </w:tbl>
    <w:p w14:paraId="72FF9E07" w14:textId="67917266" w:rsidR="008C3215" w:rsidRDefault="008C3215" w:rsidP="00C17878">
      <w:pPr>
        <w:spacing w:after="120"/>
        <w:rPr>
          <w:rFonts w:eastAsiaTheme="minorEastAsia"/>
          <w:sz w:val="22"/>
          <w:szCs w:val="22"/>
          <w:highlight w:val="lightGray"/>
        </w:rPr>
      </w:pPr>
    </w:p>
    <w:p w14:paraId="752565AD" w14:textId="77777777" w:rsidR="00932DAD" w:rsidRPr="00E668CA" w:rsidRDefault="00932DAD" w:rsidP="00932DAD">
      <w:pPr>
        <w:spacing w:after="120"/>
        <w:rPr>
          <w:rFonts w:eastAsiaTheme="minorEastAsia"/>
          <w:sz w:val="22"/>
          <w:szCs w:val="22"/>
        </w:rPr>
      </w:pPr>
      <w:r w:rsidRPr="00E668CA">
        <w:rPr>
          <w:rFonts w:eastAsiaTheme="minorEastAsia" w:hint="eastAsia"/>
          <w:sz w:val="22"/>
          <w:szCs w:val="22"/>
        </w:rPr>
        <w:t>F</w:t>
      </w:r>
      <w:r w:rsidRPr="00E668CA">
        <w:rPr>
          <w:rFonts w:eastAsiaTheme="minorEastAsia"/>
          <w:sz w:val="22"/>
          <w:szCs w:val="22"/>
        </w:rPr>
        <w:t xml:space="preserve">or core requirements to be specified for MR RRM relaxation, since it was approved in the WID that RAN4 and RAN2 </w:t>
      </w:r>
      <w:r w:rsidRPr="00E668CA">
        <w:rPr>
          <w:rFonts w:eastAsiaTheme="minorEastAsia" w:hint="eastAsia"/>
          <w:sz w:val="22"/>
          <w:szCs w:val="22"/>
        </w:rPr>
        <w:t>s</w:t>
      </w:r>
      <w:r w:rsidRPr="00E668CA">
        <w:rPr>
          <w:rFonts w:eastAsiaTheme="minorEastAsia"/>
          <w:sz w:val="22"/>
          <w:szCs w:val="22"/>
        </w:rPr>
        <w:t xml:space="preserve">pecify further RRM relaxation of UE MR for both serving and neighbor cell measurements, and UE serving cell RRM measurement offloaded from MR to LP-WUR, including the necessary conditions, therefore, we support RAN4 specifies MR relaxation requirements for both serving cell and neighbor cell measurements at idle/inactive mode for UE supporting LP-WUR. </w:t>
      </w:r>
    </w:p>
    <w:p w14:paraId="36BA99A1" w14:textId="3A5117C6" w:rsidR="00932DAD" w:rsidRDefault="00F01F73" w:rsidP="00932DAD">
      <w:pPr>
        <w:spacing w:after="120"/>
        <w:rPr>
          <w:rFonts w:eastAsiaTheme="minorEastAsia"/>
          <w:b/>
          <w:sz w:val="22"/>
          <w:szCs w:val="22"/>
        </w:rPr>
      </w:pPr>
      <w:r>
        <w:rPr>
          <w:rFonts w:eastAsiaTheme="minorEastAsia"/>
          <w:b/>
          <w:sz w:val="22"/>
          <w:szCs w:val="22"/>
        </w:rPr>
        <w:t>Proposal 2</w:t>
      </w:r>
      <w:r w:rsidR="00932DAD" w:rsidRPr="00E763D7">
        <w:rPr>
          <w:rFonts w:eastAsiaTheme="minorEastAsia"/>
          <w:b/>
          <w:sz w:val="22"/>
          <w:szCs w:val="22"/>
        </w:rPr>
        <w:t xml:space="preserve">: </w:t>
      </w:r>
      <w:r w:rsidR="00932DAD" w:rsidRPr="00D06883">
        <w:rPr>
          <w:rFonts w:eastAsiaTheme="minorEastAsia"/>
          <w:b/>
          <w:sz w:val="22"/>
          <w:szCs w:val="22"/>
        </w:rPr>
        <w:t>RAN4 specifies MR relaxation requirements for both serving cell and neighbor cell measurements at idle/inactive mode for UE supporting LP-WUR</w:t>
      </w:r>
      <w:r w:rsidR="00932DAD" w:rsidRPr="00E763D7">
        <w:rPr>
          <w:rFonts w:eastAsiaTheme="minorEastAsia"/>
          <w:b/>
          <w:sz w:val="22"/>
          <w:szCs w:val="22"/>
        </w:rPr>
        <w:t>.</w:t>
      </w:r>
    </w:p>
    <w:p w14:paraId="59651CE8" w14:textId="1712C720" w:rsidR="008C3215" w:rsidRPr="00926049" w:rsidRDefault="008C3215" w:rsidP="00C17878">
      <w:pPr>
        <w:spacing w:after="120"/>
        <w:rPr>
          <w:rFonts w:eastAsiaTheme="minorEastAsia"/>
          <w:sz w:val="22"/>
          <w:szCs w:val="22"/>
          <w:highlight w:val="lightGray"/>
        </w:rPr>
      </w:pPr>
    </w:p>
    <w:p w14:paraId="4650E985" w14:textId="77777777" w:rsidR="003B42BE" w:rsidRPr="008121FC" w:rsidRDefault="003B42BE" w:rsidP="003B42BE">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tatus in the WF [1</w:t>
      </w:r>
      <w:r w:rsidRPr="00AA32D9">
        <w:rPr>
          <w:rFonts w:eastAsiaTheme="minorEastAsia" w:cs="v4.2.0"/>
          <w:i/>
          <w:sz w:val="22"/>
          <w:szCs w:val="22"/>
        </w:rPr>
        <w:t>] and summary [2]</w:t>
      </w:r>
      <w:r w:rsidRPr="00AA32D9">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8C3215" w:rsidRPr="00AA32D9" w14:paraId="5F2F296E" w14:textId="77777777" w:rsidTr="003C2425">
        <w:trPr>
          <w:jc w:val="center"/>
        </w:trPr>
        <w:tc>
          <w:tcPr>
            <w:tcW w:w="9629" w:type="dxa"/>
          </w:tcPr>
          <w:p w14:paraId="2689FDF5" w14:textId="77777777" w:rsidR="003B42BE" w:rsidRPr="00AA32D9" w:rsidRDefault="003B42BE" w:rsidP="003B42BE">
            <w:pPr>
              <w:rPr>
                <w:b/>
                <w:color w:val="000000" w:themeColor="text1"/>
                <w:sz w:val="20"/>
                <w:szCs w:val="20"/>
                <w:u w:val="single"/>
                <w:lang w:eastAsia="ko-KR"/>
              </w:rPr>
            </w:pPr>
            <w:r w:rsidRPr="00AA32D9">
              <w:rPr>
                <w:b/>
                <w:color w:val="000000" w:themeColor="text1"/>
                <w:sz w:val="20"/>
                <w:szCs w:val="20"/>
                <w:u w:val="single"/>
                <w:lang w:eastAsia="ko-KR"/>
              </w:rPr>
              <w:t xml:space="preserve">Issue 1-1-5: Criteria (entry/exit conditions) for </w:t>
            </w:r>
            <w:r w:rsidRPr="00AA32D9">
              <w:rPr>
                <w:rFonts w:hint="eastAsia"/>
                <w:b/>
                <w:color w:val="000000" w:themeColor="text1"/>
                <w:sz w:val="20"/>
                <w:szCs w:val="20"/>
                <w:u w:val="single"/>
              </w:rPr>
              <w:t>LP</w:t>
            </w:r>
            <w:r w:rsidRPr="00AA32D9">
              <w:rPr>
                <w:b/>
                <w:color w:val="000000" w:themeColor="text1"/>
                <w:sz w:val="20"/>
                <w:szCs w:val="20"/>
                <w:u w:val="single"/>
                <w:lang w:eastAsia="ko-KR"/>
              </w:rPr>
              <w:t xml:space="preserve">-WUR serving cell measurement </w:t>
            </w:r>
          </w:p>
          <w:p w14:paraId="16E067CA" w14:textId="77777777" w:rsidR="003B42BE" w:rsidRPr="00AA32D9" w:rsidRDefault="003B42BE" w:rsidP="003B42BE">
            <w:pPr>
              <w:rPr>
                <w:rFonts w:eastAsiaTheme="minorEastAsia"/>
                <w:i/>
                <w:color w:val="000000" w:themeColor="text1"/>
                <w:sz w:val="20"/>
                <w:szCs w:val="20"/>
              </w:rPr>
            </w:pPr>
            <w:r w:rsidRPr="00AA32D9">
              <w:rPr>
                <w:rFonts w:eastAsiaTheme="minorEastAsia"/>
                <w:i/>
                <w:color w:val="000000" w:themeColor="text1"/>
                <w:sz w:val="20"/>
                <w:szCs w:val="20"/>
              </w:rPr>
              <w:t>Recommendations:</w:t>
            </w:r>
          </w:p>
          <w:p w14:paraId="39FA644F" w14:textId="77777777" w:rsidR="003B42BE" w:rsidRPr="00AA32D9" w:rsidRDefault="003B42BE" w:rsidP="003B42BE">
            <w:pPr>
              <w:rPr>
                <w:rFonts w:eastAsiaTheme="minorEastAsia"/>
                <w:i/>
                <w:color w:val="000000" w:themeColor="text1"/>
                <w:sz w:val="20"/>
                <w:szCs w:val="20"/>
              </w:rPr>
            </w:pPr>
            <w:r w:rsidRPr="00AA32D9">
              <w:rPr>
                <w:rFonts w:eastAsiaTheme="minorEastAsia"/>
                <w:i/>
                <w:color w:val="000000" w:themeColor="text1"/>
                <w:sz w:val="20"/>
                <w:szCs w:val="20"/>
              </w:rPr>
              <w:t xml:space="preserve">To moderator’s understanding, criteria will be designed by RAN2. Better to consider other related issues except for the criteria itself. </w:t>
            </w:r>
          </w:p>
          <w:p w14:paraId="55E6FFD1" w14:textId="77777777" w:rsidR="003B42BE" w:rsidRPr="00AA32D9" w:rsidRDefault="003B42BE" w:rsidP="003B42BE">
            <w:pPr>
              <w:rPr>
                <w:rFonts w:eastAsiaTheme="minorEastAsia"/>
                <w:i/>
                <w:color w:val="000000" w:themeColor="text1"/>
                <w:sz w:val="20"/>
                <w:szCs w:val="20"/>
              </w:rPr>
            </w:pPr>
            <w:r w:rsidRPr="00AA32D9">
              <w:rPr>
                <w:rFonts w:eastAsiaTheme="minorEastAsia"/>
                <w:i/>
                <w:color w:val="000000" w:themeColor="text1"/>
                <w:sz w:val="20"/>
                <w:szCs w:val="20"/>
              </w:rPr>
              <w:t xml:space="preserve"> </w:t>
            </w:r>
          </w:p>
          <w:p w14:paraId="19F0DBF4" w14:textId="77777777" w:rsidR="003B42BE" w:rsidRPr="00AA32D9" w:rsidRDefault="003B42BE" w:rsidP="003B42BE">
            <w:pPr>
              <w:rPr>
                <w:b/>
                <w:color w:val="000000" w:themeColor="text1"/>
                <w:sz w:val="20"/>
                <w:szCs w:val="20"/>
                <w:u w:val="single"/>
                <w:lang w:eastAsia="ko-KR"/>
              </w:rPr>
            </w:pPr>
            <w:r w:rsidRPr="00AA32D9">
              <w:rPr>
                <w:b/>
                <w:color w:val="000000" w:themeColor="text1"/>
                <w:sz w:val="20"/>
                <w:szCs w:val="20"/>
                <w:u w:val="single"/>
                <w:lang w:eastAsia="ko-KR"/>
              </w:rPr>
              <w:t xml:space="preserve">Issue 1-1-6: Criteria (entry/exit conditions) for MR RRM measurement relaxation  </w:t>
            </w:r>
          </w:p>
          <w:p w14:paraId="4832F01D" w14:textId="77777777" w:rsidR="003B42BE" w:rsidRPr="00AA32D9" w:rsidRDefault="003B42BE" w:rsidP="003B42BE">
            <w:pPr>
              <w:rPr>
                <w:rFonts w:eastAsiaTheme="minorEastAsia"/>
                <w:i/>
                <w:color w:val="000000" w:themeColor="text1"/>
                <w:sz w:val="20"/>
                <w:szCs w:val="20"/>
              </w:rPr>
            </w:pPr>
            <w:r w:rsidRPr="00AA32D9">
              <w:rPr>
                <w:rFonts w:eastAsiaTheme="minorEastAsia"/>
                <w:i/>
                <w:color w:val="000000" w:themeColor="text1"/>
                <w:sz w:val="20"/>
                <w:szCs w:val="20"/>
              </w:rPr>
              <w:t xml:space="preserve">Recommendations: </w:t>
            </w:r>
          </w:p>
          <w:p w14:paraId="65326585" w14:textId="77777777" w:rsidR="003B42BE" w:rsidRPr="00AA32D9" w:rsidRDefault="003B42BE" w:rsidP="003B42BE">
            <w:pPr>
              <w:rPr>
                <w:rFonts w:eastAsiaTheme="minorEastAsia"/>
                <w:i/>
                <w:color w:val="000000" w:themeColor="text1"/>
                <w:sz w:val="20"/>
                <w:szCs w:val="20"/>
              </w:rPr>
            </w:pPr>
            <w:r w:rsidRPr="00AA32D9">
              <w:rPr>
                <w:rFonts w:eastAsiaTheme="minorEastAsia"/>
                <w:i/>
                <w:color w:val="000000" w:themeColor="text1"/>
                <w:sz w:val="20"/>
                <w:szCs w:val="20"/>
              </w:rPr>
              <w:t xml:space="preserve">To moderator’s understanding, criteria will be designed by RAN2. Better to consider other related issues except for the criteria itself. </w:t>
            </w:r>
          </w:p>
          <w:p w14:paraId="596D891D" w14:textId="77777777" w:rsidR="003B42BE" w:rsidRPr="00AA32D9" w:rsidRDefault="003B42BE" w:rsidP="003B42BE">
            <w:pPr>
              <w:rPr>
                <w:rFonts w:eastAsiaTheme="minorEastAsia"/>
                <w:i/>
                <w:color w:val="000000" w:themeColor="text1"/>
                <w:sz w:val="20"/>
                <w:szCs w:val="20"/>
              </w:rPr>
            </w:pPr>
          </w:p>
          <w:p w14:paraId="5A3209A8" w14:textId="77777777" w:rsidR="003B42BE" w:rsidRPr="00AA32D9" w:rsidRDefault="003B42BE" w:rsidP="003B42BE">
            <w:pPr>
              <w:rPr>
                <w:b/>
                <w:color w:val="000000" w:themeColor="text1"/>
                <w:sz w:val="20"/>
                <w:szCs w:val="20"/>
                <w:u w:val="single"/>
                <w:lang w:eastAsia="ko-KR"/>
              </w:rPr>
            </w:pPr>
            <w:r w:rsidRPr="00AA32D9">
              <w:rPr>
                <w:b/>
                <w:color w:val="000000" w:themeColor="text1"/>
                <w:sz w:val="20"/>
                <w:szCs w:val="20"/>
                <w:u w:val="single"/>
                <w:lang w:eastAsia="ko-KR"/>
              </w:rPr>
              <w:lastRenderedPageBreak/>
              <w:t>Issue 1-1-7: Criteria (entry/exit conditions) for LP-WUS monitoring</w:t>
            </w:r>
          </w:p>
          <w:p w14:paraId="4CA94FFE" w14:textId="77777777" w:rsidR="003B42BE" w:rsidRPr="00AA32D9" w:rsidRDefault="003B42BE" w:rsidP="003B42BE">
            <w:pPr>
              <w:rPr>
                <w:rFonts w:eastAsiaTheme="minorEastAsia"/>
                <w:i/>
                <w:color w:val="000000" w:themeColor="text1"/>
                <w:sz w:val="20"/>
                <w:szCs w:val="20"/>
              </w:rPr>
            </w:pPr>
            <w:r w:rsidRPr="00AA32D9">
              <w:rPr>
                <w:rFonts w:eastAsiaTheme="minorEastAsia"/>
                <w:i/>
                <w:color w:val="000000" w:themeColor="text1"/>
                <w:sz w:val="20"/>
                <w:szCs w:val="20"/>
              </w:rPr>
              <w:t xml:space="preserve">Recommendations: </w:t>
            </w:r>
          </w:p>
          <w:p w14:paraId="6197F0D0" w14:textId="77777777" w:rsidR="008C3215" w:rsidRPr="00AA32D9" w:rsidRDefault="003B42BE" w:rsidP="003C2425">
            <w:pPr>
              <w:rPr>
                <w:rFonts w:eastAsiaTheme="minorEastAsia"/>
                <w:i/>
                <w:color w:val="000000" w:themeColor="text1"/>
                <w:sz w:val="20"/>
                <w:szCs w:val="20"/>
              </w:rPr>
            </w:pPr>
            <w:r w:rsidRPr="00AA32D9">
              <w:rPr>
                <w:rFonts w:eastAsiaTheme="minorEastAsia"/>
                <w:i/>
                <w:color w:val="000000" w:themeColor="text1"/>
                <w:sz w:val="20"/>
                <w:szCs w:val="20"/>
              </w:rPr>
              <w:t xml:space="preserve">To moderator’s understanding, criteria will be designed by RAN2. Better to consider other related issues except for the criteria itself. </w:t>
            </w:r>
          </w:p>
          <w:p w14:paraId="630DD727" w14:textId="77777777" w:rsidR="00AA32D9" w:rsidRPr="00AA32D9" w:rsidRDefault="00AA32D9" w:rsidP="003C2425">
            <w:pPr>
              <w:rPr>
                <w:rFonts w:eastAsiaTheme="minorEastAsia"/>
                <w:i/>
                <w:color w:val="000000" w:themeColor="text1"/>
                <w:sz w:val="20"/>
                <w:szCs w:val="20"/>
              </w:rPr>
            </w:pPr>
          </w:p>
          <w:p w14:paraId="2503D972" w14:textId="77777777" w:rsidR="00AA32D9" w:rsidRPr="00AA32D9" w:rsidRDefault="00AA32D9" w:rsidP="00AA32D9">
            <w:pPr>
              <w:rPr>
                <w:b/>
                <w:color w:val="000000" w:themeColor="text1"/>
                <w:sz w:val="20"/>
                <w:szCs w:val="20"/>
                <w:u w:val="single"/>
                <w:lang w:eastAsia="ko-KR"/>
              </w:rPr>
            </w:pPr>
            <w:r w:rsidRPr="00AA32D9">
              <w:rPr>
                <w:b/>
                <w:color w:val="000000" w:themeColor="text1"/>
                <w:sz w:val="20"/>
                <w:szCs w:val="20"/>
                <w:u w:val="single"/>
                <w:lang w:eastAsia="ko-KR"/>
              </w:rPr>
              <w:t xml:space="preserve">Issue 1-1-8: On jointly consideration on issue 1-1-5, 1-1-6 and 1-1-7 </w:t>
            </w:r>
          </w:p>
          <w:p w14:paraId="1FB9C1EF" w14:textId="77777777" w:rsidR="00AA32D9" w:rsidRPr="00AA32D9" w:rsidRDefault="00AA32D9" w:rsidP="00346C9A">
            <w:pPr>
              <w:pStyle w:val="affd"/>
              <w:widowControl/>
              <w:numPr>
                <w:ilvl w:val="0"/>
                <w:numId w:val="12"/>
              </w:numPr>
              <w:spacing w:after="120" w:line="240" w:lineRule="auto"/>
              <w:ind w:left="720" w:firstLineChars="0"/>
              <w:rPr>
                <w:color w:val="000000" w:themeColor="text1"/>
                <w:sz w:val="20"/>
                <w:szCs w:val="20"/>
                <w:lang w:eastAsia="zh-CN"/>
              </w:rPr>
            </w:pPr>
            <w:r w:rsidRPr="00AA32D9">
              <w:rPr>
                <w:color w:val="000000" w:themeColor="text1"/>
                <w:sz w:val="20"/>
                <w:szCs w:val="20"/>
                <w:lang w:eastAsia="zh-CN"/>
              </w:rPr>
              <w:t xml:space="preserve">Proposals </w:t>
            </w:r>
          </w:p>
          <w:p w14:paraId="3451A74C" w14:textId="77777777" w:rsidR="00AA32D9" w:rsidRPr="00AA32D9" w:rsidRDefault="00AA32D9" w:rsidP="00346C9A">
            <w:pPr>
              <w:pStyle w:val="affd"/>
              <w:widowControl/>
              <w:numPr>
                <w:ilvl w:val="1"/>
                <w:numId w:val="12"/>
              </w:numPr>
              <w:spacing w:after="120" w:line="240" w:lineRule="auto"/>
              <w:ind w:left="1440" w:firstLineChars="0"/>
              <w:rPr>
                <w:color w:val="000000" w:themeColor="text1"/>
                <w:sz w:val="20"/>
                <w:szCs w:val="20"/>
                <w:lang w:eastAsia="zh-CN"/>
              </w:rPr>
            </w:pPr>
            <w:r w:rsidRPr="00AA32D9">
              <w:rPr>
                <w:color w:val="000000" w:themeColor="text1"/>
                <w:sz w:val="20"/>
                <w:szCs w:val="20"/>
                <w:lang w:eastAsia="zh-CN"/>
              </w:rPr>
              <w:t>P1:</w:t>
            </w:r>
            <w:r w:rsidRPr="00AA32D9">
              <w:rPr>
                <w:bCs/>
                <w:sz w:val="20"/>
                <w:szCs w:val="20"/>
                <w:lang w:val="en-US" w:eastAsia="zh-CN"/>
              </w:rPr>
              <w:t xml:space="preserve"> </w:t>
            </w:r>
            <w:r w:rsidRPr="00AA32D9">
              <w:rPr>
                <w:rFonts w:hint="eastAsia"/>
                <w:bCs/>
                <w:sz w:val="20"/>
                <w:szCs w:val="20"/>
                <w:lang w:val="en-US" w:eastAsia="zh-CN"/>
              </w:rPr>
              <w:t xml:space="preserve">It is suggested to define the same </w:t>
            </w:r>
            <w:r w:rsidRPr="00AA32D9">
              <w:rPr>
                <w:rFonts w:hint="eastAsia"/>
                <w:bCs/>
                <w:sz w:val="20"/>
                <w:szCs w:val="20"/>
              </w:rPr>
              <w:t>entry/exit conditions for LP-WUR</w:t>
            </w:r>
            <w:r w:rsidRPr="00AA32D9">
              <w:rPr>
                <w:rFonts w:hint="eastAsia"/>
                <w:bCs/>
                <w:sz w:val="20"/>
                <w:szCs w:val="20"/>
                <w:lang w:val="en-US" w:eastAsia="zh-CN"/>
              </w:rPr>
              <w:t xml:space="preserve"> serving</w:t>
            </w:r>
            <w:r w:rsidRPr="00AA32D9">
              <w:rPr>
                <w:rFonts w:hint="eastAsia"/>
                <w:bCs/>
                <w:sz w:val="20"/>
                <w:szCs w:val="20"/>
              </w:rPr>
              <w:t xml:space="preserve"> </w:t>
            </w:r>
            <w:r w:rsidRPr="00AA32D9">
              <w:rPr>
                <w:rFonts w:hint="eastAsia"/>
                <w:bCs/>
                <w:sz w:val="20"/>
                <w:szCs w:val="20"/>
                <w:lang w:val="en-US" w:eastAsia="zh-CN"/>
              </w:rPr>
              <w:t xml:space="preserve">cell </w:t>
            </w:r>
            <w:r w:rsidRPr="00AA32D9">
              <w:rPr>
                <w:rFonts w:hint="eastAsia"/>
                <w:bCs/>
                <w:sz w:val="20"/>
                <w:szCs w:val="20"/>
              </w:rPr>
              <w:t xml:space="preserve">measurement </w:t>
            </w:r>
            <w:r w:rsidRPr="00AA32D9">
              <w:rPr>
                <w:rFonts w:hint="eastAsia"/>
                <w:bCs/>
                <w:sz w:val="20"/>
                <w:szCs w:val="20"/>
                <w:lang w:val="en-US" w:eastAsia="zh-CN"/>
              </w:rPr>
              <w:t xml:space="preserve">and </w:t>
            </w:r>
            <w:r w:rsidRPr="00AA32D9">
              <w:rPr>
                <w:rFonts w:hint="eastAsia"/>
                <w:bCs/>
                <w:sz w:val="20"/>
                <w:szCs w:val="20"/>
              </w:rPr>
              <w:t>LP-WUS monitoring</w:t>
            </w:r>
            <w:r w:rsidRPr="00AA32D9">
              <w:rPr>
                <w:color w:val="000000" w:themeColor="text1"/>
                <w:sz w:val="20"/>
                <w:szCs w:val="20"/>
                <w:lang w:eastAsia="zh-CN"/>
              </w:rPr>
              <w:t xml:space="preserve"> (Xiaomi LG)</w:t>
            </w:r>
          </w:p>
          <w:p w14:paraId="3B8BCE4D" w14:textId="77777777" w:rsidR="00AA32D9" w:rsidRPr="00AA32D9" w:rsidRDefault="00AA32D9" w:rsidP="00346C9A">
            <w:pPr>
              <w:pStyle w:val="affd"/>
              <w:widowControl/>
              <w:numPr>
                <w:ilvl w:val="1"/>
                <w:numId w:val="12"/>
              </w:numPr>
              <w:spacing w:after="120" w:line="240" w:lineRule="auto"/>
              <w:ind w:left="1440" w:firstLineChars="0"/>
              <w:rPr>
                <w:color w:val="000000" w:themeColor="text1"/>
                <w:sz w:val="20"/>
                <w:szCs w:val="20"/>
                <w:lang w:eastAsia="zh-CN"/>
              </w:rPr>
            </w:pPr>
            <w:r w:rsidRPr="00AA32D9">
              <w:rPr>
                <w:color w:val="000000" w:themeColor="text1"/>
                <w:sz w:val="20"/>
                <w:szCs w:val="20"/>
                <w:lang w:eastAsia="zh-CN"/>
              </w:rPr>
              <w:t xml:space="preserve">P2: Same criteria and same/different entry/exit conditions can be used for LP-WUS monitoring and case 1, or case 2 or 3 if case 2 or 3 are supported (vivo). </w:t>
            </w:r>
          </w:p>
          <w:p w14:paraId="7D762295" w14:textId="77777777" w:rsidR="00AA32D9" w:rsidRPr="00AA32D9" w:rsidRDefault="00AA32D9" w:rsidP="00346C9A">
            <w:pPr>
              <w:pStyle w:val="affd"/>
              <w:widowControl/>
              <w:numPr>
                <w:ilvl w:val="1"/>
                <w:numId w:val="12"/>
              </w:numPr>
              <w:spacing w:after="120" w:line="240" w:lineRule="auto"/>
              <w:ind w:left="1440" w:firstLineChars="0"/>
              <w:rPr>
                <w:color w:val="000000" w:themeColor="text1"/>
                <w:sz w:val="20"/>
                <w:szCs w:val="20"/>
                <w:lang w:eastAsia="zh-CN"/>
              </w:rPr>
            </w:pPr>
            <w:r w:rsidRPr="00AA32D9">
              <w:rPr>
                <w:color w:val="000000" w:themeColor="text1"/>
                <w:sz w:val="20"/>
                <w:szCs w:val="20"/>
                <w:lang w:eastAsia="zh-CN"/>
              </w:rPr>
              <w:t xml:space="preserve">P3: </w:t>
            </w:r>
            <w:r w:rsidRPr="00AA32D9">
              <w:rPr>
                <w:rFonts w:hint="eastAsia"/>
                <w:color w:val="000000" w:themeColor="text1"/>
                <w:sz w:val="20"/>
                <w:szCs w:val="20"/>
                <w:lang w:eastAsia="zh-CN"/>
              </w:rPr>
              <w:t>In order to guarantee the power saving gain, the serving cell quality threshold in entry/exit condition for LP-WUS monitoring and the serving cell quality threshold entry/exit condition for LP-WUR measurement should be considered jointly.</w:t>
            </w:r>
            <w:r w:rsidRPr="00AA32D9">
              <w:rPr>
                <w:color w:val="000000" w:themeColor="text1"/>
                <w:sz w:val="20"/>
                <w:szCs w:val="20"/>
                <w:lang w:eastAsia="zh-CN"/>
              </w:rPr>
              <w:t xml:space="preserve"> (CMCC)</w:t>
            </w:r>
          </w:p>
          <w:p w14:paraId="38199A53" w14:textId="77777777" w:rsidR="00AA32D9" w:rsidRPr="00AA32D9" w:rsidRDefault="00AA32D9" w:rsidP="00346C9A">
            <w:pPr>
              <w:pStyle w:val="affd"/>
              <w:widowControl/>
              <w:numPr>
                <w:ilvl w:val="1"/>
                <w:numId w:val="12"/>
              </w:numPr>
              <w:spacing w:after="120" w:line="240" w:lineRule="auto"/>
              <w:ind w:left="1440" w:firstLineChars="0"/>
              <w:rPr>
                <w:color w:val="000000" w:themeColor="text1"/>
                <w:sz w:val="20"/>
                <w:szCs w:val="20"/>
                <w:lang w:eastAsia="zh-CN"/>
              </w:rPr>
            </w:pPr>
            <w:r w:rsidRPr="00AA32D9">
              <w:rPr>
                <w:bCs/>
                <w:sz w:val="20"/>
                <w:szCs w:val="20"/>
                <w:lang w:val="en-US" w:eastAsia="ko-KR" w:bidi="ar"/>
              </w:rPr>
              <w:t>P4: RAN4 needs to consider overall entry/exit condition for LP-</w:t>
            </w:r>
            <w:r w:rsidRPr="00AA32D9">
              <w:rPr>
                <w:rFonts w:hint="eastAsia"/>
                <w:bCs/>
                <w:sz w:val="20"/>
                <w:szCs w:val="20"/>
                <w:lang w:val="en-US" w:eastAsia="ko-KR" w:bidi="ar"/>
              </w:rPr>
              <w:t>W</w:t>
            </w:r>
            <w:r w:rsidRPr="00AA32D9">
              <w:rPr>
                <w:bCs/>
                <w:sz w:val="20"/>
                <w:szCs w:val="20"/>
                <w:lang w:val="en-US" w:eastAsia="ko-KR" w:bidi="ar"/>
              </w:rPr>
              <w:t xml:space="preserve">UR measurement, MR measurement relaxation, and LP-WUS monitoring jointly based on RAN2 agreements of entry/exit condition for LP-WUS monitoring. And </w:t>
            </w:r>
            <w:r w:rsidRPr="00AA32D9">
              <w:rPr>
                <w:sz w:val="20"/>
                <w:szCs w:val="20"/>
                <w:lang w:eastAsia="ko-KR"/>
              </w:rPr>
              <w:t>if there are other conditions that should be considered, RAN4 needs to provide input to RAN2 (LG)</w:t>
            </w:r>
          </w:p>
          <w:p w14:paraId="49424715" w14:textId="77777777" w:rsidR="00AA32D9" w:rsidRPr="00AA32D9" w:rsidRDefault="00AA32D9" w:rsidP="00346C9A">
            <w:pPr>
              <w:pStyle w:val="affd"/>
              <w:widowControl/>
              <w:numPr>
                <w:ilvl w:val="1"/>
                <w:numId w:val="12"/>
              </w:numPr>
              <w:spacing w:after="120" w:line="240" w:lineRule="auto"/>
              <w:ind w:left="1440" w:firstLineChars="0"/>
              <w:rPr>
                <w:color w:val="000000" w:themeColor="text1"/>
                <w:sz w:val="20"/>
                <w:szCs w:val="20"/>
                <w:lang w:eastAsia="zh-CN"/>
              </w:rPr>
            </w:pPr>
            <w:r w:rsidRPr="00AA32D9">
              <w:rPr>
                <w:color w:val="000000" w:themeColor="text1"/>
                <w:sz w:val="20"/>
                <w:szCs w:val="20"/>
                <w:lang w:eastAsia="zh-CN"/>
              </w:rPr>
              <w:t>P5: RAN4 shall be involved on criterion and scenario (entry/exit condition) design for LP-WUR measurement and MR RRM measurement relaxation together with  RAN1 and RAN2. (Samsung)</w:t>
            </w:r>
          </w:p>
          <w:p w14:paraId="0EADBDCF" w14:textId="77777777" w:rsidR="00AA32D9" w:rsidRPr="00AA32D9" w:rsidRDefault="00AA32D9" w:rsidP="00346C9A">
            <w:pPr>
              <w:pStyle w:val="affd"/>
              <w:widowControl/>
              <w:numPr>
                <w:ilvl w:val="2"/>
                <w:numId w:val="12"/>
              </w:numPr>
              <w:spacing w:after="120" w:line="240" w:lineRule="auto"/>
              <w:ind w:firstLineChars="0"/>
              <w:rPr>
                <w:color w:val="000000" w:themeColor="text1"/>
                <w:sz w:val="20"/>
                <w:szCs w:val="20"/>
                <w:lang w:eastAsia="zh-CN"/>
              </w:rPr>
            </w:pPr>
            <w:r w:rsidRPr="00AA32D9">
              <w:rPr>
                <w:color w:val="000000" w:themeColor="text1"/>
                <w:sz w:val="20"/>
                <w:szCs w:val="20"/>
                <w:lang w:eastAsia="zh-CN"/>
              </w:rPr>
              <w:t>RAN4 shall further discuss the applicable side condition /scenario with corresponding assumption on MR serving cell measurement, MR neighbouring cell measurement and LP-WUR measurement as a package</w:t>
            </w:r>
          </w:p>
          <w:p w14:paraId="3A57651F" w14:textId="77777777" w:rsidR="00AA32D9" w:rsidRPr="00AA32D9" w:rsidRDefault="00AA32D9" w:rsidP="00346C9A">
            <w:pPr>
              <w:pStyle w:val="affd"/>
              <w:widowControl/>
              <w:numPr>
                <w:ilvl w:val="1"/>
                <w:numId w:val="12"/>
              </w:numPr>
              <w:spacing w:after="120" w:line="240" w:lineRule="auto"/>
              <w:ind w:left="1440" w:firstLineChars="0"/>
              <w:rPr>
                <w:color w:val="000000" w:themeColor="text1"/>
                <w:sz w:val="20"/>
                <w:szCs w:val="20"/>
                <w:lang w:eastAsia="zh-CN"/>
              </w:rPr>
            </w:pPr>
            <w:r w:rsidRPr="00AA32D9">
              <w:rPr>
                <w:color w:val="000000" w:themeColor="text1"/>
                <w:sz w:val="20"/>
                <w:szCs w:val="20"/>
                <w:lang w:eastAsia="zh-CN"/>
              </w:rPr>
              <w:t>P6: assumption of thresholds for RAN4 discussion can be (Apple):</w:t>
            </w:r>
          </w:p>
          <w:p w14:paraId="45CF3592" w14:textId="77777777" w:rsidR="00AA32D9" w:rsidRPr="00AA32D9" w:rsidRDefault="00AA32D9" w:rsidP="00346C9A">
            <w:pPr>
              <w:pStyle w:val="affd"/>
              <w:widowControl/>
              <w:numPr>
                <w:ilvl w:val="2"/>
                <w:numId w:val="12"/>
              </w:numPr>
              <w:spacing w:after="120" w:line="240" w:lineRule="auto"/>
              <w:ind w:firstLineChars="0"/>
              <w:rPr>
                <w:color w:val="000000" w:themeColor="text1"/>
                <w:sz w:val="20"/>
                <w:szCs w:val="20"/>
                <w:lang w:eastAsia="zh-CN"/>
              </w:rPr>
            </w:pPr>
            <w:r w:rsidRPr="00AA32D9">
              <w:rPr>
                <w:color w:val="000000" w:themeColor="text1"/>
                <w:sz w:val="20"/>
                <w:szCs w:val="20"/>
                <w:lang w:eastAsia="zh-CN"/>
              </w:rPr>
              <w:t xml:space="preserve">the threshold for MR fully offloading to LR can be same as the threshold for neighbor cell measurement triggering (highest one between SIntraSearchP/SIntraSearchQ and SnonIntraSearchP/SnonIntraSearchQ), or at least offloading threshold can be not lower than threshold for neighbor cell measurement triggering.  </w:t>
            </w:r>
          </w:p>
          <w:p w14:paraId="3946FDAD" w14:textId="77777777" w:rsidR="00AA32D9" w:rsidRPr="00AA32D9" w:rsidRDefault="00AA32D9" w:rsidP="00346C9A">
            <w:pPr>
              <w:pStyle w:val="affd"/>
              <w:widowControl/>
              <w:numPr>
                <w:ilvl w:val="2"/>
                <w:numId w:val="12"/>
              </w:numPr>
              <w:spacing w:after="120" w:line="240" w:lineRule="auto"/>
              <w:ind w:firstLineChars="0"/>
              <w:rPr>
                <w:color w:val="000000" w:themeColor="text1"/>
                <w:sz w:val="20"/>
                <w:szCs w:val="20"/>
                <w:lang w:eastAsia="zh-CN"/>
              </w:rPr>
            </w:pPr>
            <w:r w:rsidRPr="00AA32D9">
              <w:rPr>
                <w:color w:val="000000" w:themeColor="text1"/>
                <w:sz w:val="20"/>
                <w:szCs w:val="20"/>
                <w:lang w:eastAsia="zh-CN"/>
              </w:rPr>
              <w:t xml:space="preserve">the threshold to turn on LR or to involve LR for measurement can be equivalent to the threshold of entry condition for LP-WUS monitoring. </w:t>
            </w:r>
          </w:p>
          <w:p w14:paraId="737EB54E" w14:textId="77777777" w:rsidR="00AA32D9" w:rsidRPr="00AA32D9" w:rsidRDefault="00AA32D9" w:rsidP="00AA32D9">
            <w:pPr>
              <w:spacing w:after="120"/>
              <w:rPr>
                <w:rFonts w:eastAsiaTheme="minorEastAsia"/>
                <w:i/>
                <w:color w:val="000000" w:themeColor="text1"/>
                <w:sz w:val="20"/>
                <w:szCs w:val="20"/>
              </w:rPr>
            </w:pPr>
            <w:r w:rsidRPr="00AA32D9">
              <w:rPr>
                <w:rFonts w:eastAsiaTheme="minorEastAsia"/>
                <w:i/>
                <w:color w:val="000000" w:themeColor="text1"/>
                <w:sz w:val="20"/>
                <w:szCs w:val="20"/>
              </w:rPr>
              <w:t xml:space="preserve">Recommendations: </w:t>
            </w:r>
          </w:p>
          <w:p w14:paraId="5EFE5AE9" w14:textId="77777777" w:rsidR="00AA32D9" w:rsidRPr="00AA32D9" w:rsidRDefault="00AA32D9" w:rsidP="00AA32D9">
            <w:pPr>
              <w:rPr>
                <w:rFonts w:eastAsiaTheme="minorEastAsia"/>
                <w:i/>
                <w:color w:val="000000" w:themeColor="text1"/>
                <w:sz w:val="20"/>
                <w:szCs w:val="20"/>
              </w:rPr>
            </w:pPr>
            <w:r w:rsidRPr="00AA32D9">
              <w:rPr>
                <w:rFonts w:eastAsiaTheme="minorEastAsia"/>
                <w:i/>
                <w:color w:val="000000" w:themeColor="text1"/>
                <w:sz w:val="20"/>
                <w:szCs w:val="20"/>
              </w:rPr>
              <w:t>Suggest to check whether the following top level description:</w:t>
            </w:r>
          </w:p>
          <w:p w14:paraId="0EB209D0" w14:textId="10D70FF4" w:rsidR="00AA32D9" w:rsidRPr="00AA32D9" w:rsidRDefault="00AA32D9" w:rsidP="003C2425">
            <w:pPr>
              <w:rPr>
                <w:rFonts w:eastAsiaTheme="minorEastAsia"/>
                <w:i/>
                <w:color w:val="000000" w:themeColor="text1"/>
                <w:sz w:val="20"/>
                <w:szCs w:val="20"/>
              </w:rPr>
            </w:pPr>
            <w:r w:rsidRPr="00AA32D9">
              <w:rPr>
                <w:rFonts w:eastAsiaTheme="minorEastAsia"/>
                <w:i/>
                <w:color w:val="000000" w:themeColor="text1"/>
                <w:sz w:val="20"/>
                <w:szCs w:val="20"/>
              </w:rPr>
              <w:t xml:space="preserve">LP-WUR monitoring is triggered not early than MR RRM relaxation or MR serving cell offloading (case 1) </w:t>
            </w:r>
          </w:p>
        </w:tc>
      </w:tr>
    </w:tbl>
    <w:p w14:paraId="2F555BFF" w14:textId="77777777" w:rsidR="008C3215" w:rsidRDefault="008C3215" w:rsidP="008C3215">
      <w:pPr>
        <w:spacing w:after="120"/>
        <w:rPr>
          <w:rFonts w:eastAsiaTheme="minorEastAsia"/>
          <w:sz w:val="22"/>
          <w:szCs w:val="22"/>
          <w:highlight w:val="lightGray"/>
        </w:rPr>
      </w:pPr>
    </w:p>
    <w:p w14:paraId="628835A3" w14:textId="5DF129FD" w:rsidR="003B42BE" w:rsidRPr="009040F4" w:rsidRDefault="003B42BE" w:rsidP="003B42BE">
      <w:pPr>
        <w:spacing w:after="120"/>
        <w:rPr>
          <w:rFonts w:eastAsiaTheme="minorEastAsia"/>
          <w:sz w:val="22"/>
          <w:szCs w:val="22"/>
        </w:rPr>
      </w:pPr>
      <w:r w:rsidRPr="009040F4">
        <w:rPr>
          <w:rFonts w:eastAsiaTheme="minorEastAsia"/>
          <w:sz w:val="22"/>
          <w:szCs w:val="22"/>
        </w:rPr>
        <w:t xml:space="preserve">Regarding criteria (entry/exit conditions) for </w:t>
      </w:r>
      <w:r w:rsidR="003C19BF" w:rsidRPr="003C19BF">
        <w:rPr>
          <w:rFonts w:eastAsiaTheme="minorEastAsia"/>
          <w:sz w:val="22"/>
          <w:szCs w:val="22"/>
        </w:rPr>
        <w:t>LP-WUR serving cell measurement</w:t>
      </w:r>
      <w:r w:rsidRPr="009040F4">
        <w:rPr>
          <w:rFonts w:eastAsiaTheme="minorEastAsia"/>
          <w:sz w:val="22"/>
          <w:szCs w:val="22"/>
        </w:rPr>
        <w:t>/ MR RRM measurement relaxation/ LP-WUS monito</w:t>
      </w:r>
      <w:r>
        <w:rPr>
          <w:rFonts w:eastAsiaTheme="minorEastAsia"/>
          <w:sz w:val="22"/>
          <w:szCs w:val="22"/>
        </w:rPr>
        <w:t>ring, we support that RAN2 is</w:t>
      </w:r>
      <w:r w:rsidRPr="009040F4">
        <w:rPr>
          <w:rFonts w:eastAsiaTheme="minorEastAsia"/>
          <w:sz w:val="22"/>
          <w:szCs w:val="22"/>
        </w:rPr>
        <w:t xml:space="preserve"> the main group for criteria (entry/exit conditions) design.</w:t>
      </w:r>
      <w:r w:rsidRPr="00EF4CC4">
        <w:rPr>
          <w:rFonts w:eastAsiaTheme="minorEastAsia"/>
          <w:sz w:val="22"/>
          <w:szCs w:val="22"/>
        </w:rPr>
        <w:t xml:space="preserve"> </w:t>
      </w:r>
    </w:p>
    <w:p w14:paraId="1E7EA009" w14:textId="714AF1BF" w:rsidR="003B42BE" w:rsidRDefault="00D2761F" w:rsidP="003B42BE">
      <w:pPr>
        <w:spacing w:after="120"/>
        <w:rPr>
          <w:rFonts w:eastAsiaTheme="minorEastAsia"/>
          <w:b/>
          <w:sz w:val="22"/>
          <w:szCs w:val="22"/>
        </w:rPr>
      </w:pPr>
      <w:r>
        <w:rPr>
          <w:rFonts w:eastAsiaTheme="minorEastAsia"/>
          <w:b/>
          <w:sz w:val="22"/>
          <w:szCs w:val="22"/>
        </w:rPr>
        <w:t>Proposal 3</w:t>
      </w:r>
      <w:r w:rsidR="003B42BE">
        <w:rPr>
          <w:rFonts w:eastAsiaTheme="minorEastAsia"/>
          <w:b/>
          <w:sz w:val="22"/>
          <w:szCs w:val="22"/>
        </w:rPr>
        <w:t>: RAN2 is</w:t>
      </w:r>
      <w:r w:rsidR="003B42BE" w:rsidRPr="00BC36E8">
        <w:rPr>
          <w:rFonts w:eastAsiaTheme="minorEastAsia"/>
          <w:b/>
          <w:sz w:val="22"/>
          <w:szCs w:val="22"/>
        </w:rPr>
        <w:t xml:space="preserve"> the main group for criteria (entry/exit conditions) design for </w:t>
      </w:r>
      <w:r w:rsidR="001D1804" w:rsidRPr="001D1804">
        <w:rPr>
          <w:rFonts w:eastAsiaTheme="minorEastAsia"/>
          <w:b/>
          <w:sz w:val="22"/>
          <w:szCs w:val="22"/>
        </w:rPr>
        <w:t>LP-WUR serving cell measurement</w:t>
      </w:r>
      <w:r w:rsidR="003B42BE" w:rsidRPr="00BC36E8">
        <w:rPr>
          <w:rFonts w:eastAsiaTheme="minorEastAsia"/>
          <w:b/>
          <w:sz w:val="22"/>
          <w:szCs w:val="22"/>
        </w:rPr>
        <w:t>/ MR RRM measurement relaxation/ LP-WUS monitoring.</w:t>
      </w:r>
    </w:p>
    <w:p w14:paraId="28B38DD1" w14:textId="77777777" w:rsidR="008C3215" w:rsidRPr="0098658E" w:rsidRDefault="008C3215" w:rsidP="008C3215">
      <w:pPr>
        <w:spacing w:after="120"/>
        <w:rPr>
          <w:rFonts w:eastAsiaTheme="minorEastAsia"/>
          <w:sz w:val="22"/>
          <w:szCs w:val="22"/>
          <w:highlight w:val="lightGray"/>
        </w:rPr>
      </w:pPr>
    </w:p>
    <w:p w14:paraId="0B54405A" w14:textId="77777777" w:rsidR="008C3215" w:rsidRPr="008121FC" w:rsidRDefault="008C3215" w:rsidP="008C3215">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tatus in the summary [2</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8C3215" w:rsidRPr="00FA0FE1" w14:paraId="320B57E7" w14:textId="77777777" w:rsidTr="003C2425">
        <w:trPr>
          <w:jc w:val="center"/>
        </w:trPr>
        <w:tc>
          <w:tcPr>
            <w:tcW w:w="9629" w:type="dxa"/>
          </w:tcPr>
          <w:p w14:paraId="4C578B00" w14:textId="77777777" w:rsidR="00FA0FE1" w:rsidRPr="00FA0FE1" w:rsidRDefault="00FA0FE1" w:rsidP="00FA0FE1">
            <w:pPr>
              <w:rPr>
                <w:b/>
                <w:color w:val="000000" w:themeColor="text1"/>
                <w:sz w:val="20"/>
                <w:szCs w:val="20"/>
                <w:u w:val="single"/>
                <w:lang w:eastAsia="ko-KR"/>
              </w:rPr>
            </w:pPr>
            <w:r w:rsidRPr="00FA0FE1">
              <w:rPr>
                <w:b/>
                <w:color w:val="000000" w:themeColor="text1"/>
                <w:sz w:val="20"/>
                <w:szCs w:val="20"/>
                <w:u w:val="single"/>
                <w:lang w:eastAsia="ko-KR"/>
              </w:rPr>
              <w:t>Issue 1-1-</w:t>
            </w:r>
            <w:r w:rsidRPr="00FA0FE1">
              <w:rPr>
                <w:rFonts w:hint="eastAsia"/>
                <w:b/>
                <w:color w:val="000000" w:themeColor="text1"/>
                <w:sz w:val="20"/>
                <w:szCs w:val="20"/>
                <w:u w:val="single"/>
              </w:rPr>
              <w:t>1</w:t>
            </w:r>
            <w:r w:rsidRPr="00FA0FE1">
              <w:rPr>
                <w:b/>
                <w:color w:val="000000" w:themeColor="text1"/>
                <w:sz w:val="20"/>
                <w:szCs w:val="20"/>
                <w:u w:val="single"/>
              </w:rPr>
              <w:t>1</w:t>
            </w:r>
            <w:r w:rsidRPr="00FA0FE1">
              <w:rPr>
                <w:b/>
                <w:color w:val="000000" w:themeColor="text1"/>
                <w:sz w:val="20"/>
                <w:szCs w:val="20"/>
                <w:u w:val="single"/>
                <w:lang w:eastAsia="ko-KR"/>
              </w:rPr>
              <w:t xml:space="preserve">: </w:t>
            </w:r>
            <w:r w:rsidRPr="00FA0FE1">
              <w:rPr>
                <w:rFonts w:hint="eastAsia"/>
                <w:b/>
                <w:color w:val="000000" w:themeColor="text1"/>
                <w:sz w:val="20"/>
                <w:szCs w:val="20"/>
                <w:u w:val="single"/>
              </w:rPr>
              <w:t>Considerations on higher priority frequency layer</w:t>
            </w:r>
            <w:r w:rsidRPr="00FA0FE1">
              <w:rPr>
                <w:b/>
                <w:color w:val="000000" w:themeColor="text1"/>
                <w:sz w:val="20"/>
                <w:szCs w:val="20"/>
                <w:u w:val="single"/>
                <w:lang w:eastAsia="ko-KR"/>
              </w:rPr>
              <w:t xml:space="preserve"> </w:t>
            </w:r>
          </w:p>
          <w:p w14:paraId="557C6F3E" w14:textId="77777777" w:rsidR="00FA0FE1" w:rsidRPr="00FA0FE1" w:rsidRDefault="00FA0FE1" w:rsidP="00346C9A">
            <w:pPr>
              <w:pStyle w:val="affd"/>
              <w:widowControl/>
              <w:numPr>
                <w:ilvl w:val="0"/>
                <w:numId w:val="12"/>
              </w:numPr>
              <w:spacing w:after="120" w:line="240" w:lineRule="auto"/>
              <w:ind w:left="720" w:firstLineChars="0"/>
              <w:rPr>
                <w:color w:val="000000" w:themeColor="text1"/>
                <w:sz w:val="20"/>
                <w:szCs w:val="20"/>
                <w:lang w:eastAsia="zh-CN"/>
              </w:rPr>
            </w:pPr>
            <w:r w:rsidRPr="00FA0FE1">
              <w:rPr>
                <w:color w:val="000000" w:themeColor="text1"/>
                <w:sz w:val="20"/>
                <w:szCs w:val="20"/>
                <w:lang w:eastAsia="zh-CN"/>
              </w:rPr>
              <w:t xml:space="preserve">Proposals </w:t>
            </w:r>
          </w:p>
          <w:p w14:paraId="21C47B1C" w14:textId="77777777" w:rsidR="00FA0FE1" w:rsidRPr="00FA0FE1" w:rsidRDefault="00FA0FE1" w:rsidP="00346C9A">
            <w:pPr>
              <w:pStyle w:val="affd"/>
              <w:widowControl/>
              <w:numPr>
                <w:ilvl w:val="1"/>
                <w:numId w:val="12"/>
              </w:numPr>
              <w:spacing w:after="120" w:line="240" w:lineRule="auto"/>
              <w:ind w:left="1440" w:firstLineChars="0"/>
              <w:rPr>
                <w:color w:val="000000" w:themeColor="text1"/>
                <w:sz w:val="20"/>
                <w:szCs w:val="20"/>
                <w:lang w:eastAsia="zh-CN"/>
              </w:rPr>
            </w:pPr>
            <w:r w:rsidRPr="00FA0FE1">
              <w:rPr>
                <w:color w:val="000000" w:themeColor="text1"/>
                <w:sz w:val="20"/>
                <w:szCs w:val="20"/>
                <w:lang w:eastAsia="zh-CN"/>
              </w:rPr>
              <w:t>P1: higher priority layer neighbor cell measurement could also be OFF for case #1.</w:t>
            </w:r>
            <w:r w:rsidRPr="00FA0FE1">
              <w:rPr>
                <w:rFonts w:hint="eastAsia"/>
                <w:color w:val="000000" w:themeColor="text1"/>
                <w:sz w:val="20"/>
                <w:szCs w:val="20"/>
                <w:lang w:eastAsia="zh-CN"/>
              </w:rPr>
              <w:t xml:space="preserve"> (Apple</w:t>
            </w:r>
            <w:r w:rsidRPr="00FA0FE1">
              <w:rPr>
                <w:color w:val="000000" w:themeColor="text1"/>
                <w:sz w:val="20"/>
                <w:szCs w:val="20"/>
                <w:lang w:eastAsia="zh-CN"/>
              </w:rPr>
              <w:t xml:space="preserve"> vivo</w:t>
            </w:r>
            <w:r w:rsidRPr="00FA0FE1">
              <w:rPr>
                <w:rFonts w:hint="eastAsia"/>
                <w:color w:val="000000" w:themeColor="text1"/>
                <w:sz w:val="20"/>
                <w:szCs w:val="20"/>
                <w:lang w:eastAsia="zh-CN"/>
              </w:rPr>
              <w:t>)</w:t>
            </w:r>
          </w:p>
          <w:p w14:paraId="3A3583BA" w14:textId="73CA2FCD" w:rsidR="008C3215" w:rsidRPr="00FA0FE1" w:rsidRDefault="00FA0FE1" w:rsidP="00346C9A">
            <w:pPr>
              <w:pStyle w:val="affd"/>
              <w:widowControl/>
              <w:numPr>
                <w:ilvl w:val="1"/>
                <w:numId w:val="12"/>
              </w:numPr>
              <w:spacing w:after="120" w:line="240" w:lineRule="auto"/>
              <w:ind w:left="1440" w:firstLineChars="0"/>
              <w:rPr>
                <w:color w:val="000000" w:themeColor="text1"/>
                <w:sz w:val="20"/>
                <w:szCs w:val="20"/>
                <w:lang w:eastAsia="zh-CN"/>
              </w:rPr>
            </w:pPr>
            <w:r w:rsidRPr="00FA0FE1">
              <w:rPr>
                <w:rFonts w:hint="eastAsia"/>
                <w:color w:val="000000" w:themeColor="text1"/>
                <w:sz w:val="20"/>
                <w:szCs w:val="20"/>
                <w:lang w:eastAsia="zh-CN"/>
              </w:rPr>
              <w:lastRenderedPageBreak/>
              <w:t>P2: RAN4 shall study the MR neighbour cell measurement relaxation when the high priority frequency is configured.</w:t>
            </w:r>
            <w:r w:rsidRPr="00FA0FE1">
              <w:rPr>
                <w:color w:val="000000" w:themeColor="text1"/>
                <w:sz w:val="20"/>
                <w:szCs w:val="20"/>
                <w:lang w:eastAsia="zh-CN"/>
              </w:rPr>
              <w:t xml:space="preserve"> </w:t>
            </w:r>
            <w:r w:rsidRPr="00FA0FE1">
              <w:rPr>
                <w:rFonts w:hint="eastAsia"/>
                <w:color w:val="000000" w:themeColor="text1"/>
                <w:sz w:val="20"/>
                <w:szCs w:val="20"/>
                <w:lang w:eastAsia="zh-CN"/>
              </w:rPr>
              <w:t>If the legacy relaxed conditions are reused, the legacy relaxed measurement requirements can be the baseline and RAN4 shall study the relaxed scaling factor.</w:t>
            </w:r>
            <w:r w:rsidRPr="00FA0FE1">
              <w:rPr>
                <w:color w:val="000000" w:themeColor="text1"/>
                <w:sz w:val="20"/>
                <w:szCs w:val="20"/>
                <w:lang w:eastAsia="zh-CN"/>
              </w:rPr>
              <w:t xml:space="preserve"> (</w:t>
            </w:r>
            <w:r w:rsidRPr="00FA0FE1">
              <w:rPr>
                <w:rFonts w:hint="eastAsia"/>
                <w:color w:val="000000" w:themeColor="text1"/>
                <w:sz w:val="20"/>
                <w:szCs w:val="20"/>
                <w:lang w:eastAsia="zh-CN"/>
              </w:rPr>
              <w:t>ZTE</w:t>
            </w:r>
            <w:r w:rsidRPr="00FA0FE1">
              <w:rPr>
                <w:color w:val="000000" w:themeColor="text1"/>
                <w:sz w:val="20"/>
                <w:szCs w:val="20"/>
                <w:lang w:eastAsia="zh-CN"/>
              </w:rPr>
              <w:t>)</w:t>
            </w:r>
          </w:p>
        </w:tc>
      </w:tr>
    </w:tbl>
    <w:p w14:paraId="783810E1" w14:textId="77777777" w:rsidR="008C3215" w:rsidRDefault="008C3215" w:rsidP="008C3215">
      <w:pPr>
        <w:spacing w:after="120"/>
        <w:rPr>
          <w:rFonts w:eastAsiaTheme="minorEastAsia"/>
          <w:sz w:val="22"/>
          <w:szCs w:val="22"/>
          <w:highlight w:val="lightGray"/>
        </w:rPr>
      </w:pPr>
    </w:p>
    <w:p w14:paraId="1B880957" w14:textId="0C717D40" w:rsidR="00720DD4" w:rsidRPr="00596AF6" w:rsidRDefault="00720DD4" w:rsidP="00596AF6">
      <w:pPr>
        <w:spacing w:after="120"/>
        <w:rPr>
          <w:rFonts w:eastAsiaTheme="minorEastAsia"/>
          <w:sz w:val="22"/>
          <w:szCs w:val="22"/>
        </w:rPr>
      </w:pPr>
      <w:r>
        <w:rPr>
          <w:rFonts w:eastAsiaTheme="minorEastAsia" w:hint="eastAsia"/>
          <w:sz w:val="22"/>
          <w:szCs w:val="22"/>
        </w:rPr>
        <w:t>In</w:t>
      </w:r>
      <w:r>
        <w:rPr>
          <w:rFonts w:eastAsiaTheme="minorEastAsia"/>
          <w:sz w:val="22"/>
          <w:szCs w:val="22"/>
        </w:rPr>
        <w:t xml:space="preserve"> our views, </w:t>
      </w:r>
      <w:r w:rsidR="00596AF6" w:rsidRPr="00596AF6">
        <w:rPr>
          <w:rFonts w:eastAsiaTheme="minorEastAsia"/>
          <w:sz w:val="22"/>
          <w:szCs w:val="22"/>
        </w:rPr>
        <w:t>higher priority frequency layer</w:t>
      </w:r>
      <w:r w:rsidR="004D1B0E">
        <w:rPr>
          <w:rFonts w:eastAsiaTheme="minorEastAsia"/>
          <w:sz w:val="22"/>
          <w:szCs w:val="22"/>
        </w:rPr>
        <w:t xml:space="preserve"> </w:t>
      </w:r>
      <w:r w:rsidR="008A7A7B">
        <w:rPr>
          <w:rFonts w:eastAsiaTheme="minorEastAsia"/>
          <w:sz w:val="22"/>
          <w:szCs w:val="22"/>
        </w:rPr>
        <w:t xml:space="preserve">search </w:t>
      </w:r>
      <w:r w:rsidR="00D91FEC">
        <w:rPr>
          <w:rFonts w:eastAsiaTheme="minorEastAsia"/>
          <w:sz w:val="22"/>
          <w:szCs w:val="22"/>
        </w:rPr>
        <w:t>can be performed in relaxed mode for case #1/ case #3.</w:t>
      </w:r>
    </w:p>
    <w:p w14:paraId="41B0B3BD" w14:textId="3F0F1644" w:rsidR="00F6083B" w:rsidRPr="005E7CE4" w:rsidRDefault="00520087" w:rsidP="0087658C">
      <w:pPr>
        <w:spacing w:after="120"/>
        <w:rPr>
          <w:rFonts w:eastAsiaTheme="minorEastAsia"/>
          <w:b/>
          <w:sz w:val="22"/>
          <w:szCs w:val="22"/>
        </w:rPr>
      </w:pPr>
      <w:r>
        <w:rPr>
          <w:rFonts w:eastAsiaTheme="minorEastAsia"/>
          <w:b/>
          <w:sz w:val="22"/>
          <w:szCs w:val="22"/>
        </w:rPr>
        <w:t>Proposal 4</w:t>
      </w:r>
      <w:r w:rsidR="00DA127C" w:rsidRPr="005E7CE4">
        <w:rPr>
          <w:rFonts w:eastAsiaTheme="minorEastAsia"/>
          <w:b/>
          <w:sz w:val="22"/>
          <w:szCs w:val="22"/>
        </w:rPr>
        <w:t xml:space="preserve">: </w:t>
      </w:r>
      <w:r w:rsidR="00403D95">
        <w:rPr>
          <w:rFonts w:eastAsiaTheme="minorEastAsia"/>
          <w:b/>
          <w:sz w:val="22"/>
          <w:szCs w:val="22"/>
        </w:rPr>
        <w:t>H</w:t>
      </w:r>
      <w:r w:rsidR="00403D95" w:rsidRPr="00403D95">
        <w:rPr>
          <w:rFonts w:eastAsiaTheme="minorEastAsia"/>
          <w:b/>
          <w:sz w:val="22"/>
          <w:szCs w:val="22"/>
        </w:rPr>
        <w:t xml:space="preserve">igher priority frequency layer </w:t>
      </w:r>
      <w:r w:rsidR="0051051A">
        <w:rPr>
          <w:rFonts w:eastAsiaTheme="minorEastAsia"/>
          <w:b/>
          <w:sz w:val="22"/>
          <w:szCs w:val="22"/>
        </w:rPr>
        <w:t xml:space="preserve">search </w:t>
      </w:r>
      <w:r w:rsidR="00403D95" w:rsidRPr="00403D95">
        <w:rPr>
          <w:rFonts w:eastAsiaTheme="minorEastAsia"/>
          <w:b/>
          <w:sz w:val="22"/>
          <w:szCs w:val="22"/>
        </w:rPr>
        <w:t>can be performed in re</w:t>
      </w:r>
      <w:r w:rsidR="00403D95">
        <w:rPr>
          <w:rFonts w:eastAsiaTheme="minorEastAsia"/>
          <w:b/>
          <w:sz w:val="22"/>
          <w:szCs w:val="22"/>
        </w:rPr>
        <w:t>laxed mode for case #1/ case #3</w:t>
      </w:r>
      <w:r w:rsidR="00DA127C" w:rsidRPr="005E7CE4">
        <w:rPr>
          <w:rFonts w:eastAsiaTheme="minorEastAsia"/>
          <w:b/>
          <w:sz w:val="22"/>
          <w:szCs w:val="22"/>
        </w:rPr>
        <w:t>.</w:t>
      </w:r>
    </w:p>
    <w:p w14:paraId="2AE399A6" w14:textId="77777777" w:rsidR="002F180E" w:rsidRPr="0098658E" w:rsidRDefault="002F180E" w:rsidP="0087658C">
      <w:pPr>
        <w:spacing w:after="120"/>
        <w:rPr>
          <w:rFonts w:eastAsiaTheme="minorEastAsia"/>
          <w:sz w:val="22"/>
          <w:szCs w:val="22"/>
        </w:rPr>
      </w:pPr>
    </w:p>
    <w:p w14:paraId="43EA6C3B" w14:textId="32BEC382" w:rsidR="00021797" w:rsidRPr="008121FC" w:rsidRDefault="00021797" w:rsidP="00C0504B">
      <w:pPr>
        <w:pStyle w:val="afff6"/>
      </w:pPr>
      <w:r w:rsidRPr="00021797">
        <w:t>LP-WUR requirements at RRC_IDLE/INACTIVE state</w:t>
      </w:r>
    </w:p>
    <w:p w14:paraId="039B02E2" w14:textId="77777777" w:rsidR="00222484" w:rsidRPr="008121FC" w:rsidRDefault="00222484" w:rsidP="00222484">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tatus in the summary [2</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222484" w:rsidRPr="00E17EDA" w14:paraId="27830149" w14:textId="77777777" w:rsidTr="003C2425">
        <w:trPr>
          <w:jc w:val="center"/>
        </w:trPr>
        <w:tc>
          <w:tcPr>
            <w:tcW w:w="9629" w:type="dxa"/>
          </w:tcPr>
          <w:p w14:paraId="4827E950" w14:textId="77777777" w:rsidR="00E17EDA" w:rsidRPr="00E17EDA" w:rsidRDefault="00E17EDA" w:rsidP="00E17EDA">
            <w:pPr>
              <w:rPr>
                <w:b/>
                <w:color w:val="000000" w:themeColor="text1"/>
                <w:sz w:val="20"/>
                <w:szCs w:val="20"/>
                <w:u w:val="single"/>
                <w:lang w:eastAsia="ko-KR"/>
              </w:rPr>
            </w:pPr>
            <w:r w:rsidRPr="00E17EDA">
              <w:rPr>
                <w:b/>
                <w:color w:val="000000" w:themeColor="text1"/>
                <w:sz w:val="20"/>
                <w:szCs w:val="20"/>
                <w:u w:val="single"/>
                <w:lang w:eastAsia="ko-KR"/>
              </w:rPr>
              <w:t xml:space="preserve">Issue 1-2-1: Accuracy requirements  </w:t>
            </w:r>
          </w:p>
          <w:p w14:paraId="3E2E6D11" w14:textId="77777777" w:rsidR="00E17EDA" w:rsidRPr="00E17EDA" w:rsidRDefault="00E17EDA" w:rsidP="00346C9A">
            <w:pPr>
              <w:pStyle w:val="affd"/>
              <w:widowControl/>
              <w:numPr>
                <w:ilvl w:val="0"/>
                <w:numId w:val="12"/>
              </w:numPr>
              <w:spacing w:after="120" w:line="240" w:lineRule="auto"/>
              <w:ind w:left="720" w:firstLineChars="0"/>
              <w:rPr>
                <w:color w:val="000000" w:themeColor="text1"/>
                <w:sz w:val="20"/>
                <w:szCs w:val="20"/>
                <w:lang w:eastAsia="zh-CN"/>
              </w:rPr>
            </w:pPr>
            <w:r w:rsidRPr="00E17EDA">
              <w:rPr>
                <w:color w:val="000000" w:themeColor="text1"/>
                <w:sz w:val="20"/>
                <w:szCs w:val="20"/>
                <w:lang w:eastAsia="zh-CN"/>
              </w:rPr>
              <w:t xml:space="preserve">Proposals </w:t>
            </w:r>
          </w:p>
          <w:p w14:paraId="161AF833" w14:textId="77777777" w:rsidR="00E17EDA" w:rsidRPr="00E17EDA" w:rsidRDefault="00E17EDA" w:rsidP="00346C9A">
            <w:pPr>
              <w:pStyle w:val="affd"/>
              <w:widowControl/>
              <w:numPr>
                <w:ilvl w:val="1"/>
                <w:numId w:val="12"/>
              </w:numPr>
              <w:spacing w:after="120" w:line="240" w:lineRule="auto"/>
              <w:ind w:left="1440" w:firstLineChars="0"/>
              <w:rPr>
                <w:color w:val="000000" w:themeColor="text1"/>
                <w:sz w:val="20"/>
                <w:szCs w:val="20"/>
                <w:lang w:eastAsia="zh-CN"/>
              </w:rPr>
            </w:pPr>
            <w:r w:rsidRPr="00E17EDA">
              <w:rPr>
                <w:color w:val="000000" w:themeColor="text1"/>
                <w:sz w:val="20"/>
                <w:szCs w:val="20"/>
                <w:lang w:eastAsia="zh-CN"/>
              </w:rPr>
              <w:t>P1: No dedicated accuracy requirement is defined in the performance section for LR-WUR based RRM measurement in Idle/inactive states, and reflect the accuracy performance as a margin in the core requirement. (Apple oppo xiaomi Ericsson</w:t>
            </w:r>
            <w:r w:rsidRPr="00E17EDA">
              <w:rPr>
                <w:rFonts w:hint="eastAsia"/>
                <w:color w:val="000000" w:themeColor="text1"/>
                <w:sz w:val="20"/>
                <w:szCs w:val="20"/>
                <w:lang w:val="en-US" w:eastAsia="zh-CN"/>
              </w:rPr>
              <w:t>, ZTE</w:t>
            </w:r>
            <w:r w:rsidRPr="00E17EDA">
              <w:rPr>
                <w:color w:val="000000" w:themeColor="text1"/>
                <w:sz w:val="20"/>
                <w:szCs w:val="20"/>
                <w:lang w:eastAsia="zh-CN"/>
              </w:rPr>
              <w:t>)</w:t>
            </w:r>
          </w:p>
          <w:p w14:paraId="23B079E5" w14:textId="77777777" w:rsidR="00E17EDA" w:rsidRPr="00E17EDA" w:rsidRDefault="00E17EDA" w:rsidP="00346C9A">
            <w:pPr>
              <w:pStyle w:val="affd"/>
              <w:widowControl/>
              <w:numPr>
                <w:ilvl w:val="1"/>
                <w:numId w:val="12"/>
              </w:numPr>
              <w:spacing w:after="120" w:line="240" w:lineRule="auto"/>
              <w:ind w:left="1440" w:firstLineChars="0"/>
              <w:rPr>
                <w:color w:val="000000" w:themeColor="text1"/>
                <w:sz w:val="20"/>
                <w:szCs w:val="20"/>
                <w:lang w:eastAsia="zh-CN"/>
              </w:rPr>
            </w:pPr>
            <w:bookmarkStart w:id="5" w:name="_Toc174113975"/>
            <w:r w:rsidRPr="00E17EDA">
              <w:rPr>
                <w:color w:val="000000" w:themeColor="text1"/>
                <w:sz w:val="20"/>
                <w:szCs w:val="20"/>
                <w:lang w:eastAsia="zh-CN"/>
              </w:rPr>
              <w:t>P2: Do not define measurement accuracy requirements for LP-WUR in Idle/Inactive state in performance section (LG)</w:t>
            </w:r>
          </w:p>
          <w:p w14:paraId="444116F7" w14:textId="77777777" w:rsidR="00E17EDA" w:rsidRPr="00E17EDA" w:rsidRDefault="00E17EDA" w:rsidP="00346C9A">
            <w:pPr>
              <w:pStyle w:val="affd"/>
              <w:widowControl/>
              <w:numPr>
                <w:ilvl w:val="1"/>
                <w:numId w:val="12"/>
              </w:numPr>
              <w:spacing w:after="120" w:line="240" w:lineRule="auto"/>
              <w:ind w:left="1440" w:firstLineChars="0"/>
              <w:rPr>
                <w:color w:val="000000" w:themeColor="text1"/>
                <w:sz w:val="20"/>
                <w:szCs w:val="20"/>
                <w:lang w:eastAsia="zh-CN"/>
              </w:rPr>
            </w:pPr>
            <w:r w:rsidRPr="00E17EDA">
              <w:rPr>
                <w:color w:val="000000" w:themeColor="text1"/>
                <w:sz w:val="20"/>
                <w:szCs w:val="20"/>
                <w:lang w:eastAsia="zh-CN"/>
              </w:rPr>
              <w:t xml:space="preserve">P3: </w:t>
            </w:r>
            <w:r w:rsidRPr="00E17EDA">
              <w:rPr>
                <w:rFonts w:hint="eastAsia"/>
                <w:color w:val="000000" w:themeColor="text1"/>
                <w:sz w:val="20"/>
                <w:szCs w:val="20"/>
                <w:lang w:eastAsia="zh-CN"/>
              </w:rPr>
              <w:t>Define LP-WUR measurement accuracy</w:t>
            </w:r>
            <w:r w:rsidRPr="00E17EDA">
              <w:rPr>
                <w:color w:val="000000" w:themeColor="text1"/>
                <w:sz w:val="20"/>
                <w:szCs w:val="20"/>
                <w:lang w:eastAsia="zh-CN"/>
              </w:rPr>
              <w:t xml:space="preserve"> in dedicated section. Whether</w:t>
            </w:r>
            <w:r w:rsidRPr="00E17EDA">
              <w:rPr>
                <w:rFonts w:hint="eastAsia"/>
                <w:color w:val="000000" w:themeColor="text1"/>
                <w:sz w:val="20"/>
                <w:szCs w:val="20"/>
                <w:lang w:eastAsia="zh-CN"/>
              </w:rPr>
              <w:t>/how</w:t>
            </w:r>
            <w:r w:rsidRPr="00E17EDA">
              <w:rPr>
                <w:color w:val="000000" w:themeColor="text1"/>
                <w:sz w:val="20"/>
                <w:szCs w:val="20"/>
                <w:lang w:eastAsia="zh-CN"/>
              </w:rPr>
              <w:t xml:space="preserve"> to reflect it</w:t>
            </w:r>
            <w:r w:rsidRPr="00E17EDA">
              <w:rPr>
                <w:rFonts w:hint="eastAsia"/>
                <w:color w:val="000000" w:themeColor="text1"/>
                <w:sz w:val="20"/>
                <w:szCs w:val="20"/>
                <w:lang w:eastAsia="zh-CN"/>
              </w:rPr>
              <w:t xml:space="preserve"> </w:t>
            </w:r>
            <w:r w:rsidRPr="00E17EDA">
              <w:rPr>
                <w:color w:val="000000" w:themeColor="text1"/>
                <w:sz w:val="20"/>
                <w:szCs w:val="20"/>
                <w:lang w:eastAsia="zh-CN"/>
              </w:rPr>
              <w:t>in the core requirements can be further discussed after the simulation by taking the results into account (CATT)</w:t>
            </w:r>
          </w:p>
          <w:p w14:paraId="101AD43B" w14:textId="77777777" w:rsidR="00E17EDA" w:rsidRPr="00E17EDA" w:rsidRDefault="00E17EDA" w:rsidP="00346C9A">
            <w:pPr>
              <w:pStyle w:val="affd"/>
              <w:widowControl/>
              <w:numPr>
                <w:ilvl w:val="1"/>
                <w:numId w:val="12"/>
              </w:numPr>
              <w:spacing w:after="120" w:line="240" w:lineRule="auto"/>
              <w:ind w:left="1440" w:firstLineChars="0"/>
              <w:rPr>
                <w:color w:val="000000" w:themeColor="text1"/>
                <w:sz w:val="20"/>
                <w:szCs w:val="20"/>
                <w:lang w:eastAsia="zh-CN"/>
              </w:rPr>
            </w:pPr>
            <w:r w:rsidRPr="00E17EDA">
              <w:rPr>
                <w:color w:val="000000" w:themeColor="text1"/>
                <w:sz w:val="20"/>
                <w:szCs w:val="20"/>
                <w:lang w:eastAsia="zh-CN"/>
              </w:rPr>
              <w:t xml:space="preserve">P4: </w:t>
            </w:r>
            <w:r w:rsidRPr="00E17EDA">
              <w:rPr>
                <w:rFonts w:hint="eastAsia"/>
                <w:color w:val="000000" w:themeColor="text1"/>
                <w:sz w:val="20"/>
                <w:szCs w:val="20"/>
                <w:lang w:eastAsia="zh-CN"/>
              </w:rPr>
              <w:t>Postpone the discussion</w:t>
            </w:r>
            <w:r w:rsidRPr="00E17EDA">
              <w:rPr>
                <w:color w:val="000000" w:themeColor="text1"/>
                <w:sz w:val="20"/>
                <w:szCs w:val="20"/>
                <w:lang w:eastAsia="zh-CN"/>
              </w:rPr>
              <w:t xml:space="preserve"> on this issue (CMCC)</w:t>
            </w:r>
          </w:p>
          <w:p w14:paraId="6CCA49ED" w14:textId="6C6819A3" w:rsidR="00222484" w:rsidRPr="00E17EDA" w:rsidRDefault="00E17EDA" w:rsidP="00346C9A">
            <w:pPr>
              <w:pStyle w:val="affd"/>
              <w:widowControl/>
              <w:numPr>
                <w:ilvl w:val="1"/>
                <w:numId w:val="12"/>
              </w:numPr>
              <w:spacing w:after="120" w:line="240" w:lineRule="auto"/>
              <w:ind w:left="1440" w:firstLineChars="0"/>
              <w:rPr>
                <w:color w:val="000000" w:themeColor="text1"/>
                <w:sz w:val="20"/>
                <w:szCs w:val="20"/>
                <w:lang w:eastAsia="zh-CN"/>
              </w:rPr>
            </w:pPr>
            <w:r w:rsidRPr="00E17EDA">
              <w:rPr>
                <w:color w:val="000000" w:themeColor="text1"/>
                <w:sz w:val="20"/>
                <w:szCs w:val="20"/>
                <w:lang w:eastAsia="zh-CN"/>
              </w:rPr>
              <w:t>P5: RAN4 need to define LR measurement accuracy requirements at least for the fully offloading scenario.</w:t>
            </w:r>
            <w:bookmarkEnd w:id="5"/>
            <w:r w:rsidRPr="00E17EDA">
              <w:rPr>
                <w:color w:val="000000" w:themeColor="text1"/>
                <w:sz w:val="20"/>
                <w:szCs w:val="20"/>
                <w:lang w:eastAsia="zh-CN"/>
              </w:rPr>
              <w:t xml:space="preserve"> </w:t>
            </w:r>
            <w:bookmarkStart w:id="6" w:name="_Toc174012735"/>
            <w:bookmarkStart w:id="7" w:name="_Toc174012734"/>
            <w:bookmarkEnd w:id="6"/>
            <w:bookmarkEnd w:id="7"/>
            <w:r w:rsidRPr="00E17EDA">
              <w:rPr>
                <w:color w:val="000000" w:themeColor="text1"/>
                <w:sz w:val="20"/>
                <w:szCs w:val="20"/>
                <w:lang w:eastAsia="zh-CN"/>
              </w:rPr>
              <w:t>(Nokia)</w:t>
            </w:r>
          </w:p>
        </w:tc>
      </w:tr>
    </w:tbl>
    <w:p w14:paraId="67D50E7B" w14:textId="12FFF77F" w:rsidR="00222484" w:rsidRDefault="00222484" w:rsidP="00222484">
      <w:pPr>
        <w:spacing w:after="120"/>
        <w:rPr>
          <w:rFonts w:eastAsiaTheme="minorEastAsia"/>
          <w:sz w:val="22"/>
          <w:szCs w:val="22"/>
          <w:highlight w:val="lightGray"/>
        </w:rPr>
      </w:pPr>
    </w:p>
    <w:p w14:paraId="02763984" w14:textId="70EE31CE" w:rsidR="00C01F87" w:rsidRDefault="0040564F" w:rsidP="00222484">
      <w:pPr>
        <w:spacing w:after="120"/>
        <w:rPr>
          <w:rFonts w:eastAsiaTheme="minorEastAsia"/>
          <w:sz w:val="22"/>
          <w:szCs w:val="22"/>
        </w:rPr>
      </w:pPr>
      <w:r w:rsidRPr="00470725">
        <w:rPr>
          <w:rFonts w:eastAsiaTheme="minorEastAsia" w:hint="eastAsia"/>
          <w:sz w:val="22"/>
          <w:szCs w:val="22"/>
        </w:rPr>
        <w:t>F</w:t>
      </w:r>
      <w:r w:rsidRPr="00470725">
        <w:rPr>
          <w:rFonts w:eastAsiaTheme="minorEastAsia"/>
          <w:sz w:val="22"/>
          <w:szCs w:val="22"/>
        </w:rPr>
        <w:t xml:space="preserve">or </w:t>
      </w:r>
      <w:r w:rsidR="00B37943" w:rsidRPr="00B37943">
        <w:rPr>
          <w:rFonts w:eastAsiaTheme="minorEastAsia"/>
          <w:sz w:val="22"/>
          <w:szCs w:val="22"/>
        </w:rPr>
        <w:t xml:space="preserve">LP-WUR </w:t>
      </w:r>
      <w:r w:rsidR="00B37943">
        <w:rPr>
          <w:rFonts w:eastAsiaTheme="minorEastAsia"/>
          <w:sz w:val="22"/>
          <w:szCs w:val="22"/>
        </w:rPr>
        <w:t>measurement</w:t>
      </w:r>
      <w:r w:rsidR="00B37943" w:rsidRPr="00B37943">
        <w:rPr>
          <w:rFonts w:eastAsiaTheme="minorEastAsia"/>
          <w:sz w:val="22"/>
          <w:szCs w:val="22"/>
        </w:rPr>
        <w:t xml:space="preserve"> </w:t>
      </w:r>
      <w:r w:rsidR="00E422BA" w:rsidRPr="00B37943">
        <w:rPr>
          <w:rFonts w:eastAsiaTheme="minorEastAsia"/>
          <w:sz w:val="22"/>
          <w:szCs w:val="22"/>
        </w:rPr>
        <w:t xml:space="preserve">requirements </w:t>
      </w:r>
      <w:r w:rsidR="00B37943" w:rsidRPr="00B37943">
        <w:rPr>
          <w:rFonts w:eastAsiaTheme="minorEastAsia"/>
          <w:sz w:val="22"/>
          <w:szCs w:val="22"/>
        </w:rPr>
        <w:t>at RRC_IDLE/INACTIVE state</w:t>
      </w:r>
      <w:r w:rsidR="003E02CE">
        <w:rPr>
          <w:rFonts w:eastAsiaTheme="minorEastAsia"/>
          <w:sz w:val="22"/>
          <w:szCs w:val="22"/>
        </w:rPr>
        <w:t xml:space="preserve">, </w:t>
      </w:r>
      <w:r w:rsidR="00953681">
        <w:rPr>
          <w:rFonts w:eastAsiaTheme="minorEastAsia"/>
          <w:sz w:val="22"/>
          <w:szCs w:val="22"/>
        </w:rPr>
        <w:t xml:space="preserve">the measurement delay, measurement accuracy, and measurement filtering can be discussed to specify. </w:t>
      </w:r>
      <w:r w:rsidR="00E422BA" w:rsidRPr="00470725">
        <w:rPr>
          <w:rFonts w:eastAsiaTheme="minorEastAsia" w:hint="eastAsia"/>
          <w:sz w:val="22"/>
          <w:szCs w:val="22"/>
        </w:rPr>
        <w:t>F</w:t>
      </w:r>
      <w:r w:rsidR="00E422BA" w:rsidRPr="00470725">
        <w:rPr>
          <w:rFonts w:eastAsiaTheme="minorEastAsia"/>
          <w:sz w:val="22"/>
          <w:szCs w:val="22"/>
        </w:rPr>
        <w:t xml:space="preserve">or </w:t>
      </w:r>
      <w:r w:rsidR="00E422BA">
        <w:rPr>
          <w:rFonts w:eastAsiaTheme="minorEastAsia"/>
          <w:sz w:val="22"/>
          <w:szCs w:val="22"/>
        </w:rPr>
        <w:t xml:space="preserve">accuracy </w:t>
      </w:r>
      <w:r w:rsidR="00E422BA" w:rsidRPr="00B37943">
        <w:rPr>
          <w:rFonts w:eastAsiaTheme="minorEastAsia"/>
          <w:sz w:val="22"/>
          <w:szCs w:val="22"/>
        </w:rPr>
        <w:t>requirements</w:t>
      </w:r>
      <w:r w:rsidR="00E422BA">
        <w:rPr>
          <w:rFonts w:eastAsiaTheme="minorEastAsia"/>
          <w:sz w:val="22"/>
          <w:szCs w:val="22"/>
        </w:rPr>
        <w:t xml:space="preserve">, </w:t>
      </w:r>
      <w:r w:rsidR="00CE500C">
        <w:rPr>
          <w:rFonts w:eastAsiaTheme="minorEastAsia"/>
          <w:sz w:val="22"/>
          <w:szCs w:val="22"/>
        </w:rPr>
        <w:t>since there is no measurement reporting</w:t>
      </w:r>
      <w:r w:rsidR="00296A2A">
        <w:rPr>
          <w:rFonts w:eastAsiaTheme="minorEastAsia"/>
          <w:sz w:val="22"/>
          <w:szCs w:val="22"/>
        </w:rPr>
        <w:t xml:space="preserve"> to network</w:t>
      </w:r>
      <w:r w:rsidR="00CE500C">
        <w:rPr>
          <w:rFonts w:eastAsiaTheme="minorEastAsia"/>
          <w:sz w:val="22"/>
          <w:szCs w:val="22"/>
        </w:rPr>
        <w:t xml:space="preserve"> for </w:t>
      </w:r>
      <w:r w:rsidR="00CE500C" w:rsidRPr="00B37943">
        <w:rPr>
          <w:rFonts w:eastAsiaTheme="minorEastAsia"/>
          <w:sz w:val="22"/>
          <w:szCs w:val="22"/>
        </w:rPr>
        <w:t xml:space="preserve">LP-WUR </w:t>
      </w:r>
      <w:r w:rsidR="00CE500C">
        <w:rPr>
          <w:rFonts w:eastAsiaTheme="minorEastAsia"/>
          <w:sz w:val="22"/>
          <w:szCs w:val="22"/>
        </w:rPr>
        <w:t>measurement</w:t>
      </w:r>
      <w:r w:rsidR="00CE500C" w:rsidRPr="00CE500C">
        <w:rPr>
          <w:rFonts w:eastAsiaTheme="minorEastAsia"/>
          <w:sz w:val="22"/>
          <w:szCs w:val="22"/>
        </w:rPr>
        <w:t xml:space="preserve"> </w:t>
      </w:r>
      <w:r w:rsidR="00CE500C" w:rsidRPr="00B37943">
        <w:rPr>
          <w:rFonts w:eastAsiaTheme="minorEastAsia"/>
          <w:sz w:val="22"/>
          <w:szCs w:val="22"/>
        </w:rPr>
        <w:t>at RRC_IDLE/INACTIVE state</w:t>
      </w:r>
      <w:r w:rsidR="00CE500C">
        <w:rPr>
          <w:rFonts w:eastAsiaTheme="minorEastAsia"/>
          <w:sz w:val="22"/>
          <w:szCs w:val="22"/>
        </w:rPr>
        <w:t xml:space="preserve">, </w:t>
      </w:r>
      <w:r w:rsidR="00E422BA">
        <w:rPr>
          <w:rFonts w:eastAsiaTheme="minorEastAsia"/>
          <w:sz w:val="22"/>
          <w:szCs w:val="22"/>
        </w:rPr>
        <w:t xml:space="preserve">it’s proposed to </w:t>
      </w:r>
      <w:r w:rsidR="00B53CE2" w:rsidRPr="00B53CE2">
        <w:rPr>
          <w:rFonts w:eastAsiaTheme="minorEastAsia"/>
          <w:sz w:val="22"/>
          <w:szCs w:val="22"/>
        </w:rPr>
        <w:t>reflect the accuracy performance as a margin in the core requirement</w:t>
      </w:r>
      <w:r w:rsidR="00B53CE2">
        <w:rPr>
          <w:rFonts w:eastAsiaTheme="minorEastAsia"/>
          <w:sz w:val="22"/>
          <w:szCs w:val="22"/>
        </w:rPr>
        <w:t>, n</w:t>
      </w:r>
      <w:r w:rsidR="00B53CE2" w:rsidRPr="00B53CE2">
        <w:rPr>
          <w:rFonts w:eastAsiaTheme="minorEastAsia"/>
          <w:sz w:val="22"/>
          <w:szCs w:val="22"/>
        </w:rPr>
        <w:t>o dedicated accuracy requirement is defined i</w:t>
      </w:r>
      <w:r w:rsidR="00B30FD6">
        <w:rPr>
          <w:rFonts w:eastAsiaTheme="minorEastAsia"/>
          <w:sz w:val="22"/>
          <w:szCs w:val="22"/>
        </w:rPr>
        <w:t>n the performance section for LP</w:t>
      </w:r>
      <w:r w:rsidR="00B53CE2" w:rsidRPr="00B53CE2">
        <w:rPr>
          <w:rFonts w:eastAsiaTheme="minorEastAsia"/>
          <w:sz w:val="22"/>
          <w:szCs w:val="22"/>
        </w:rPr>
        <w:t>-WUR based RRM measurement in Idle/inactive states</w:t>
      </w:r>
      <w:r w:rsidR="00106B5E">
        <w:rPr>
          <w:rFonts w:eastAsiaTheme="minorEastAsia"/>
          <w:sz w:val="22"/>
          <w:szCs w:val="22"/>
        </w:rPr>
        <w:t>.</w:t>
      </w:r>
    </w:p>
    <w:p w14:paraId="672BC085" w14:textId="465AC1C9" w:rsidR="00776B4D" w:rsidRPr="00E067E7" w:rsidRDefault="00520087" w:rsidP="00222484">
      <w:pPr>
        <w:spacing w:after="120"/>
        <w:rPr>
          <w:rFonts w:eastAsiaTheme="minorEastAsia"/>
          <w:b/>
          <w:sz w:val="22"/>
          <w:szCs w:val="22"/>
        </w:rPr>
      </w:pPr>
      <w:r>
        <w:rPr>
          <w:rFonts w:eastAsiaTheme="minorEastAsia"/>
          <w:b/>
          <w:sz w:val="22"/>
          <w:szCs w:val="22"/>
        </w:rPr>
        <w:t>Proposal 5</w:t>
      </w:r>
      <w:r w:rsidR="007D3341" w:rsidRPr="00E067E7">
        <w:rPr>
          <w:rFonts w:eastAsiaTheme="minorEastAsia"/>
          <w:b/>
          <w:sz w:val="22"/>
          <w:szCs w:val="22"/>
        </w:rPr>
        <w:t>:</w:t>
      </w:r>
      <w:r w:rsidR="00F23C6B" w:rsidRPr="00E067E7">
        <w:rPr>
          <w:rFonts w:eastAsiaTheme="minorEastAsia"/>
          <w:b/>
          <w:sz w:val="22"/>
          <w:szCs w:val="22"/>
        </w:rPr>
        <w:t xml:space="preserve"> It’s proposed to reflect the accuracy performance as a margin in the core requirement, no dedicated accuracy requirement is defined i</w:t>
      </w:r>
      <w:r w:rsidR="008A046F">
        <w:rPr>
          <w:rFonts w:eastAsiaTheme="minorEastAsia"/>
          <w:b/>
          <w:sz w:val="22"/>
          <w:szCs w:val="22"/>
        </w:rPr>
        <w:t>n the performance section for LP</w:t>
      </w:r>
      <w:r w:rsidR="00F23C6B" w:rsidRPr="00E067E7">
        <w:rPr>
          <w:rFonts w:eastAsiaTheme="minorEastAsia"/>
          <w:b/>
          <w:sz w:val="22"/>
          <w:szCs w:val="22"/>
        </w:rPr>
        <w:t>-WUR based RRM measurement in Idle/inactive states.</w:t>
      </w:r>
    </w:p>
    <w:p w14:paraId="6F33A633" w14:textId="77777777" w:rsidR="002E3944" w:rsidRPr="0098658E" w:rsidRDefault="002E3944" w:rsidP="00222484">
      <w:pPr>
        <w:spacing w:after="120"/>
        <w:rPr>
          <w:rFonts w:eastAsiaTheme="minorEastAsia"/>
          <w:sz w:val="22"/>
          <w:szCs w:val="22"/>
          <w:highlight w:val="lightGray"/>
        </w:rPr>
      </w:pPr>
    </w:p>
    <w:p w14:paraId="73997107" w14:textId="77777777" w:rsidR="00222484" w:rsidRPr="008121FC" w:rsidRDefault="00222484" w:rsidP="00222484">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tatus in the summary [2</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222484" w:rsidRPr="00E17EDA" w14:paraId="5DF2DD27" w14:textId="77777777" w:rsidTr="003C2425">
        <w:trPr>
          <w:jc w:val="center"/>
        </w:trPr>
        <w:tc>
          <w:tcPr>
            <w:tcW w:w="9629" w:type="dxa"/>
          </w:tcPr>
          <w:p w14:paraId="484E17AE" w14:textId="77777777" w:rsidR="00E17EDA" w:rsidRPr="00E17EDA" w:rsidRDefault="00E17EDA" w:rsidP="00E17EDA">
            <w:pPr>
              <w:spacing w:after="120"/>
              <w:rPr>
                <w:b/>
                <w:color w:val="000000" w:themeColor="text1"/>
                <w:sz w:val="20"/>
                <w:szCs w:val="20"/>
                <w:u w:val="single"/>
                <w:lang w:eastAsia="ko-KR"/>
              </w:rPr>
            </w:pPr>
            <w:r w:rsidRPr="00E17EDA">
              <w:rPr>
                <w:b/>
                <w:color w:val="000000" w:themeColor="text1"/>
                <w:sz w:val="20"/>
                <w:szCs w:val="20"/>
                <w:u w:val="single"/>
                <w:lang w:eastAsia="ko-KR"/>
              </w:rPr>
              <w:t xml:space="preserve">Issue 1-2-2: Possible interruption related requirements for LP-WUR </w:t>
            </w:r>
          </w:p>
          <w:p w14:paraId="76EF481F" w14:textId="77777777" w:rsidR="00E17EDA" w:rsidRPr="00E17EDA" w:rsidRDefault="00E17EDA" w:rsidP="00346C9A">
            <w:pPr>
              <w:pStyle w:val="affd"/>
              <w:widowControl/>
              <w:numPr>
                <w:ilvl w:val="0"/>
                <w:numId w:val="12"/>
              </w:numPr>
              <w:spacing w:after="120" w:line="240" w:lineRule="auto"/>
              <w:ind w:left="720" w:firstLineChars="0"/>
              <w:rPr>
                <w:color w:val="000000" w:themeColor="text1"/>
                <w:sz w:val="20"/>
                <w:szCs w:val="20"/>
                <w:lang w:eastAsia="zh-CN"/>
              </w:rPr>
            </w:pPr>
            <w:r w:rsidRPr="00E17EDA">
              <w:rPr>
                <w:color w:val="000000" w:themeColor="text1"/>
                <w:sz w:val="20"/>
                <w:szCs w:val="20"/>
                <w:lang w:eastAsia="zh-CN"/>
              </w:rPr>
              <w:t xml:space="preserve">Proposals </w:t>
            </w:r>
          </w:p>
          <w:p w14:paraId="54AECC44" w14:textId="77777777" w:rsidR="00E17EDA" w:rsidRPr="00E17EDA" w:rsidRDefault="00E17EDA" w:rsidP="00346C9A">
            <w:pPr>
              <w:pStyle w:val="affd"/>
              <w:widowControl/>
              <w:numPr>
                <w:ilvl w:val="1"/>
                <w:numId w:val="12"/>
              </w:numPr>
              <w:spacing w:after="120" w:line="240" w:lineRule="auto"/>
              <w:ind w:left="1440" w:firstLineChars="0"/>
              <w:jc w:val="both"/>
              <w:rPr>
                <w:color w:val="000000" w:themeColor="text1"/>
                <w:sz w:val="20"/>
                <w:szCs w:val="20"/>
                <w:lang w:eastAsia="zh-CN"/>
              </w:rPr>
            </w:pPr>
            <w:r w:rsidRPr="00E17EDA">
              <w:rPr>
                <w:color w:val="000000" w:themeColor="text1"/>
                <w:sz w:val="20"/>
                <w:szCs w:val="20"/>
                <w:lang w:eastAsia="zh-CN"/>
              </w:rPr>
              <w:t>P1: Interruption requirements could be defined for the time between LP-WUS received paging indication to MR ready for Paging monitoring (Samsung xiaomi Docomo CMCC)</w:t>
            </w:r>
          </w:p>
          <w:p w14:paraId="50DF220C" w14:textId="77777777" w:rsidR="00E17EDA" w:rsidRPr="00E17EDA" w:rsidRDefault="00E17EDA" w:rsidP="00346C9A">
            <w:pPr>
              <w:pStyle w:val="affd"/>
              <w:widowControl/>
              <w:numPr>
                <w:ilvl w:val="2"/>
                <w:numId w:val="12"/>
              </w:numPr>
              <w:spacing w:after="120" w:line="240" w:lineRule="auto"/>
              <w:ind w:firstLineChars="0"/>
              <w:jc w:val="both"/>
              <w:rPr>
                <w:color w:val="000000" w:themeColor="text1"/>
                <w:sz w:val="20"/>
                <w:szCs w:val="20"/>
                <w:lang w:eastAsia="zh-CN"/>
              </w:rPr>
            </w:pPr>
            <w:r w:rsidRPr="00E17EDA">
              <w:rPr>
                <w:color w:val="000000" w:themeColor="text1"/>
                <w:sz w:val="20"/>
                <w:szCs w:val="20"/>
                <w:lang w:eastAsia="zh-CN"/>
              </w:rPr>
              <w:t>In addition, b</w:t>
            </w:r>
            <w:r w:rsidRPr="00E17EDA">
              <w:rPr>
                <w:rFonts w:hint="eastAsia"/>
                <w:color w:val="000000" w:themeColor="text1"/>
                <w:sz w:val="20"/>
                <w:szCs w:val="20"/>
                <w:lang w:eastAsia="zh-CN"/>
              </w:rPr>
              <w:t>etween LP-WUR measurement result fulfills exit criteria and MR to start measurement</w:t>
            </w:r>
            <w:r w:rsidRPr="00E17EDA">
              <w:rPr>
                <w:rFonts w:hint="eastAsia"/>
                <w:color w:val="000000" w:themeColor="text1"/>
                <w:sz w:val="20"/>
                <w:szCs w:val="20"/>
                <w:lang w:val="en-US" w:eastAsia="zh-CN"/>
              </w:rPr>
              <w:t xml:space="preserve"> (CMCC)</w:t>
            </w:r>
          </w:p>
          <w:p w14:paraId="1B29FBEE" w14:textId="77777777" w:rsidR="00E17EDA" w:rsidRPr="00E17EDA" w:rsidRDefault="00E17EDA" w:rsidP="00346C9A">
            <w:pPr>
              <w:pStyle w:val="affd"/>
              <w:widowControl/>
              <w:numPr>
                <w:ilvl w:val="2"/>
                <w:numId w:val="12"/>
              </w:numPr>
              <w:spacing w:after="120" w:line="240" w:lineRule="auto"/>
              <w:ind w:firstLineChars="0"/>
              <w:jc w:val="both"/>
              <w:rPr>
                <w:color w:val="000000" w:themeColor="text1"/>
                <w:sz w:val="20"/>
                <w:szCs w:val="20"/>
                <w:lang w:eastAsia="zh-CN"/>
              </w:rPr>
            </w:pPr>
            <w:r w:rsidRPr="00E17EDA">
              <w:rPr>
                <w:color w:val="000000" w:themeColor="text1"/>
                <w:sz w:val="20"/>
                <w:szCs w:val="20"/>
                <w:lang w:eastAsia="zh-CN"/>
              </w:rPr>
              <w:t>In addition, b</w:t>
            </w:r>
            <w:r w:rsidRPr="00E17EDA">
              <w:rPr>
                <w:rFonts w:hint="eastAsia"/>
                <w:color w:val="000000" w:themeColor="text1"/>
                <w:sz w:val="20"/>
                <w:szCs w:val="20"/>
                <w:lang w:eastAsia="zh-CN"/>
              </w:rPr>
              <w:t>etween MR measurement result fulfills entry criteria and LP-WUR to start measurement</w:t>
            </w:r>
            <w:r w:rsidRPr="00E17EDA">
              <w:rPr>
                <w:color w:val="000000" w:themeColor="text1"/>
                <w:sz w:val="20"/>
                <w:szCs w:val="20"/>
                <w:lang w:eastAsia="zh-CN"/>
              </w:rPr>
              <w:t>. (CMCC ZTE)</w:t>
            </w:r>
          </w:p>
          <w:p w14:paraId="60920C68" w14:textId="7A7B2D07" w:rsidR="00222484" w:rsidRPr="00E17EDA" w:rsidRDefault="00E17EDA" w:rsidP="00346C9A">
            <w:pPr>
              <w:pStyle w:val="affd"/>
              <w:widowControl/>
              <w:numPr>
                <w:ilvl w:val="1"/>
                <w:numId w:val="12"/>
              </w:numPr>
              <w:spacing w:after="120" w:line="240" w:lineRule="auto"/>
              <w:ind w:left="1440" w:firstLineChars="0"/>
              <w:jc w:val="both"/>
              <w:rPr>
                <w:color w:val="000000" w:themeColor="text1"/>
                <w:sz w:val="20"/>
                <w:szCs w:val="20"/>
                <w:lang w:eastAsia="zh-CN"/>
              </w:rPr>
            </w:pPr>
            <w:r w:rsidRPr="00E17EDA">
              <w:rPr>
                <w:color w:val="000000" w:themeColor="text1"/>
                <w:sz w:val="20"/>
                <w:szCs w:val="20"/>
                <w:lang w:eastAsia="zh-CN"/>
              </w:rPr>
              <w:lastRenderedPageBreak/>
              <w:t xml:space="preserve">P2: </w:t>
            </w:r>
            <w:r w:rsidRPr="00E17EDA">
              <w:rPr>
                <w:rFonts w:hint="eastAsia"/>
                <w:color w:val="000000" w:themeColor="text1"/>
                <w:sz w:val="20"/>
                <w:szCs w:val="20"/>
                <w:lang w:val="en-US" w:eastAsia="zh-CN"/>
              </w:rPr>
              <w:t>RAN4 shall clarify the timeline from decoding LP-WUS to MR wake-up in order to monitor legacy PO.</w:t>
            </w:r>
            <w:r w:rsidRPr="00E17EDA">
              <w:rPr>
                <w:color w:val="000000" w:themeColor="text1"/>
                <w:sz w:val="20"/>
                <w:szCs w:val="20"/>
                <w:lang w:eastAsia="zh-CN"/>
              </w:rPr>
              <w:t xml:space="preserve"> (ZTE)</w:t>
            </w:r>
          </w:p>
        </w:tc>
      </w:tr>
    </w:tbl>
    <w:p w14:paraId="491B062C" w14:textId="77777777" w:rsidR="00222484" w:rsidRDefault="00222484" w:rsidP="00222484">
      <w:pPr>
        <w:spacing w:after="120"/>
        <w:rPr>
          <w:rFonts w:eastAsiaTheme="minorEastAsia"/>
          <w:sz w:val="22"/>
          <w:szCs w:val="22"/>
          <w:highlight w:val="lightGray"/>
        </w:rPr>
      </w:pPr>
    </w:p>
    <w:p w14:paraId="26CDBD28" w14:textId="000F76EF" w:rsidR="00222484" w:rsidRPr="001A4746" w:rsidRDefault="00AC6185" w:rsidP="001A4746">
      <w:pPr>
        <w:spacing w:after="120"/>
        <w:rPr>
          <w:rFonts w:eastAsiaTheme="minorEastAsia"/>
          <w:sz w:val="22"/>
          <w:szCs w:val="22"/>
        </w:rPr>
      </w:pPr>
      <w:r w:rsidRPr="001E30CF">
        <w:rPr>
          <w:rFonts w:eastAsiaTheme="minorEastAsia" w:hint="eastAsia"/>
          <w:sz w:val="22"/>
          <w:szCs w:val="22"/>
        </w:rPr>
        <w:t>I</w:t>
      </w:r>
      <w:r w:rsidRPr="001E30CF">
        <w:rPr>
          <w:rFonts w:eastAsiaTheme="minorEastAsia"/>
          <w:sz w:val="22"/>
          <w:szCs w:val="22"/>
        </w:rPr>
        <w:t xml:space="preserve">n our views, </w:t>
      </w:r>
      <w:r w:rsidR="009C5557">
        <w:rPr>
          <w:rFonts w:eastAsiaTheme="minorEastAsia"/>
          <w:sz w:val="22"/>
          <w:szCs w:val="22"/>
        </w:rPr>
        <w:t xml:space="preserve">considering that UE needs certain </w:t>
      </w:r>
      <w:r w:rsidR="00F0426E">
        <w:rPr>
          <w:rFonts w:eastAsiaTheme="minorEastAsia"/>
          <w:sz w:val="22"/>
          <w:szCs w:val="22"/>
        </w:rPr>
        <w:t>preparation</w:t>
      </w:r>
      <w:r w:rsidR="009C5557">
        <w:rPr>
          <w:rFonts w:eastAsiaTheme="minorEastAsia"/>
          <w:sz w:val="22"/>
          <w:szCs w:val="22"/>
        </w:rPr>
        <w:t xml:space="preserve"> time for </w:t>
      </w:r>
      <w:r w:rsidR="0048712E">
        <w:rPr>
          <w:rFonts w:eastAsiaTheme="minorEastAsia"/>
          <w:sz w:val="22"/>
          <w:szCs w:val="22"/>
        </w:rPr>
        <w:t xml:space="preserve">the </w:t>
      </w:r>
      <w:r w:rsidR="0048712E" w:rsidRPr="0048712E">
        <w:rPr>
          <w:rFonts w:eastAsiaTheme="minorEastAsia"/>
          <w:sz w:val="22"/>
          <w:szCs w:val="22"/>
        </w:rPr>
        <w:t>transition</w:t>
      </w:r>
      <w:r w:rsidR="0048712E">
        <w:rPr>
          <w:rFonts w:eastAsiaTheme="minorEastAsia"/>
          <w:sz w:val="22"/>
          <w:szCs w:val="22"/>
        </w:rPr>
        <w:t xml:space="preserve"> between L</w:t>
      </w:r>
      <w:r w:rsidR="001E61F1">
        <w:rPr>
          <w:rFonts w:eastAsiaTheme="minorEastAsia"/>
          <w:sz w:val="22"/>
          <w:szCs w:val="22"/>
        </w:rPr>
        <w:t xml:space="preserve">P-WUR and MR, </w:t>
      </w:r>
      <w:r w:rsidR="002B361F">
        <w:rPr>
          <w:rFonts w:eastAsiaTheme="minorEastAsia"/>
          <w:sz w:val="22"/>
          <w:szCs w:val="22"/>
        </w:rPr>
        <w:t>it’s proposed to consider i</w:t>
      </w:r>
      <w:r w:rsidR="002B361F" w:rsidRPr="002B361F">
        <w:rPr>
          <w:rFonts w:eastAsiaTheme="minorEastAsia"/>
          <w:sz w:val="22"/>
          <w:szCs w:val="22"/>
        </w:rPr>
        <w:t>nterruption requirements</w:t>
      </w:r>
      <w:r w:rsidR="001A4746">
        <w:rPr>
          <w:rFonts w:eastAsiaTheme="minorEastAsia"/>
          <w:sz w:val="22"/>
          <w:szCs w:val="22"/>
        </w:rPr>
        <w:t xml:space="preserve"> </w:t>
      </w:r>
      <w:r w:rsidR="001A4746" w:rsidRPr="001A4746">
        <w:rPr>
          <w:rFonts w:eastAsiaTheme="minorEastAsia"/>
          <w:sz w:val="22"/>
          <w:szCs w:val="22"/>
        </w:rPr>
        <w:t>for the time between LP-WUS received pag</w:t>
      </w:r>
      <w:r w:rsidR="002D43CB">
        <w:rPr>
          <w:rFonts w:eastAsiaTheme="minorEastAsia"/>
          <w:sz w:val="22"/>
          <w:szCs w:val="22"/>
        </w:rPr>
        <w:t>ing indication to MR ready for p</w:t>
      </w:r>
      <w:r w:rsidR="001A4746" w:rsidRPr="001A4746">
        <w:rPr>
          <w:rFonts w:eastAsiaTheme="minorEastAsia"/>
          <w:sz w:val="22"/>
          <w:szCs w:val="22"/>
        </w:rPr>
        <w:t>aging monitoring</w:t>
      </w:r>
      <w:r w:rsidR="00890966">
        <w:rPr>
          <w:rFonts w:eastAsiaTheme="minorEastAsia"/>
          <w:sz w:val="22"/>
          <w:szCs w:val="22"/>
        </w:rPr>
        <w:t>.</w:t>
      </w:r>
    </w:p>
    <w:p w14:paraId="63E16D01" w14:textId="56305AC8" w:rsidR="004025E2" w:rsidRPr="008B15CE" w:rsidRDefault="00890966" w:rsidP="00222484">
      <w:pPr>
        <w:spacing w:after="120"/>
        <w:rPr>
          <w:rFonts w:eastAsiaTheme="minorEastAsia"/>
          <w:b/>
          <w:sz w:val="22"/>
          <w:szCs w:val="22"/>
        </w:rPr>
      </w:pPr>
      <w:r w:rsidRPr="008B15CE">
        <w:rPr>
          <w:rFonts w:eastAsiaTheme="minorEastAsia" w:hint="eastAsia"/>
          <w:b/>
          <w:sz w:val="22"/>
          <w:szCs w:val="22"/>
        </w:rPr>
        <w:t>P</w:t>
      </w:r>
      <w:r w:rsidR="00520087">
        <w:rPr>
          <w:rFonts w:eastAsiaTheme="minorEastAsia"/>
          <w:b/>
          <w:sz w:val="22"/>
          <w:szCs w:val="22"/>
        </w:rPr>
        <w:t>roposal 6</w:t>
      </w:r>
      <w:r w:rsidRPr="008B15CE">
        <w:rPr>
          <w:rFonts w:eastAsiaTheme="minorEastAsia"/>
          <w:b/>
          <w:sz w:val="22"/>
          <w:szCs w:val="22"/>
        </w:rPr>
        <w:t xml:space="preserve">: </w:t>
      </w:r>
      <w:r w:rsidR="003162B4" w:rsidRPr="008B15CE">
        <w:rPr>
          <w:rFonts w:eastAsiaTheme="minorEastAsia"/>
          <w:b/>
          <w:sz w:val="22"/>
          <w:szCs w:val="22"/>
        </w:rPr>
        <w:t>Interruption requirements could be defined for the time between LP-WUS received pag</w:t>
      </w:r>
      <w:r w:rsidR="002D43CB">
        <w:rPr>
          <w:rFonts w:eastAsiaTheme="minorEastAsia"/>
          <w:b/>
          <w:sz w:val="22"/>
          <w:szCs w:val="22"/>
        </w:rPr>
        <w:t>ing indication to MR ready for p</w:t>
      </w:r>
      <w:r w:rsidR="003162B4" w:rsidRPr="008B15CE">
        <w:rPr>
          <w:rFonts w:eastAsiaTheme="minorEastAsia"/>
          <w:b/>
          <w:sz w:val="22"/>
          <w:szCs w:val="22"/>
        </w:rPr>
        <w:t>aging monitoring</w:t>
      </w:r>
      <w:r w:rsidR="003162B4" w:rsidRPr="008B15CE">
        <w:rPr>
          <w:rFonts w:eastAsiaTheme="minorEastAsia" w:hint="eastAsia"/>
          <w:b/>
          <w:sz w:val="22"/>
          <w:szCs w:val="22"/>
        </w:rPr>
        <w:t>.</w:t>
      </w:r>
    </w:p>
    <w:p w14:paraId="3FE79927" w14:textId="77777777" w:rsidR="00222484" w:rsidRPr="0098658E" w:rsidRDefault="00222484" w:rsidP="0016379E">
      <w:pPr>
        <w:spacing w:after="120"/>
        <w:rPr>
          <w:rFonts w:eastAsiaTheme="minorEastAsia"/>
          <w:sz w:val="22"/>
          <w:szCs w:val="22"/>
        </w:rPr>
      </w:pPr>
    </w:p>
    <w:p w14:paraId="3CB60904" w14:textId="73A3CEDB" w:rsidR="005230A9" w:rsidRDefault="009F1596" w:rsidP="00C0504B">
      <w:pPr>
        <w:pStyle w:val="afff6"/>
      </w:pPr>
      <w:r w:rsidRPr="009F1596">
        <w:t>MR RRM relaxation</w:t>
      </w:r>
    </w:p>
    <w:p w14:paraId="340948EA" w14:textId="77777777" w:rsidR="00891BB7" w:rsidRPr="008121FC" w:rsidRDefault="00891BB7" w:rsidP="00891BB7">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tatus in the summary [2</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891BB7" w:rsidRPr="00A70113" w14:paraId="796E3D60" w14:textId="77777777" w:rsidTr="003C2425">
        <w:trPr>
          <w:jc w:val="center"/>
        </w:trPr>
        <w:tc>
          <w:tcPr>
            <w:tcW w:w="9629" w:type="dxa"/>
          </w:tcPr>
          <w:p w14:paraId="5784C405" w14:textId="77777777" w:rsidR="00A70113" w:rsidRPr="00A70113" w:rsidRDefault="00A70113" w:rsidP="00A70113">
            <w:pPr>
              <w:rPr>
                <w:b/>
                <w:color w:val="000000" w:themeColor="text1"/>
                <w:sz w:val="20"/>
                <w:szCs w:val="20"/>
                <w:u w:val="single"/>
                <w:lang w:eastAsia="ko-KR"/>
              </w:rPr>
            </w:pPr>
            <w:r w:rsidRPr="00A70113">
              <w:rPr>
                <w:b/>
                <w:color w:val="000000" w:themeColor="text1"/>
                <w:sz w:val="20"/>
                <w:szCs w:val="20"/>
                <w:u w:val="single"/>
                <w:lang w:eastAsia="ko-KR"/>
              </w:rPr>
              <w:t>Issue 1-3-1: MR RRM relaxation for serving cell/neighbour cell</w:t>
            </w:r>
          </w:p>
          <w:p w14:paraId="1B60DE85" w14:textId="77777777" w:rsidR="00A70113" w:rsidRPr="00A70113" w:rsidRDefault="00A70113" w:rsidP="00346C9A">
            <w:pPr>
              <w:pStyle w:val="affd"/>
              <w:widowControl/>
              <w:numPr>
                <w:ilvl w:val="0"/>
                <w:numId w:val="12"/>
              </w:numPr>
              <w:spacing w:after="120" w:line="240" w:lineRule="auto"/>
              <w:ind w:left="720" w:firstLineChars="0"/>
              <w:rPr>
                <w:color w:val="000000" w:themeColor="text1"/>
                <w:sz w:val="20"/>
                <w:szCs w:val="20"/>
                <w:lang w:eastAsia="zh-CN"/>
              </w:rPr>
            </w:pPr>
            <w:r w:rsidRPr="00A70113">
              <w:rPr>
                <w:color w:val="000000" w:themeColor="text1"/>
                <w:sz w:val="20"/>
                <w:szCs w:val="20"/>
                <w:lang w:eastAsia="zh-CN"/>
              </w:rPr>
              <w:t xml:space="preserve">Proposals </w:t>
            </w:r>
          </w:p>
          <w:p w14:paraId="6E454611" w14:textId="77777777" w:rsidR="00A70113" w:rsidRPr="00A70113" w:rsidRDefault="00A70113" w:rsidP="00346C9A">
            <w:pPr>
              <w:pStyle w:val="affd"/>
              <w:widowControl/>
              <w:numPr>
                <w:ilvl w:val="1"/>
                <w:numId w:val="12"/>
              </w:numPr>
              <w:spacing w:after="120" w:line="240" w:lineRule="auto"/>
              <w:ind w:left="1440" w:firstLineChars="0"/>
              <w:rPr>
                <w:color w:val="000000" w:themeColor="text1"/>
                <w:sz w:val="20"/>
                <w:szCs w:val="20"/>
                <w:lang w:eastAsia="zh-CN"/>
              </w:rPr>
            </w:pPr>
            <w:r w:rsidRPr="00A70113">
              <w:rPr>
                <w:color w:val="000000" w:themeColor="text1"/>
                <w:sz w:val="20"/>
                <w:szCs w:val="20"/>
                <w:lang w:eastAsia="zh-CN"/>
              </w:rPr>
              <w:t>P1: Use relaxation/scaling factor for MR serving/neighbour cell relaxation(CATT Apple xiaomi CT CMCC vivo Huawei</w:t>
            </w:r>
            <w:r w:rsidRPr="00A70113">
              <w:rPr>
                <w:rFonts w:hint="eastAsia"/>
                <w:color w:val="000000" w:themeColor="text1"/>
                <w:sz w:val="20"/>
                <w:szCs w:val="20"/>
                <w:lang w:eastAsia="zh-CN"/>
              </w:rPr>
              <w:t xml:space="preserve"> </w:t>
            </w:r>
            <w:r w:rsidRPr="00A70113">
              <w:rPr>
                <w:color w:val="000000" w:themeColor="text1"/>
                <w:sz w:val="20"/>
                <w:szCs w:val="20"/>
                <w:lang w:eastAsia="zh-CN"/>
              </w:rPr>
              <w:t>Samsung</w:t>
            </w:r>
            <w:r w:rsidRPr="00A70113">
              <w:rPr>
                <w:rFonts w:hint="eastAsia"/>
                <w:color w:val="000000" w:themeColor="text1"/>
                <w:sz w:val="20"/>
                <w:szCs w:val="20"/>
                <w:lang w:eastAsia="zh-CN"/>
              </w:rPr>
              <w:t xml:space="preserve"> ZTE MTK</w:t>
            </w:r>
            <w:r w:rsidRPr="00A70113">
              <w:rPr>
                <w:color w:val="000000" w:themeColor="text1"/>
                <w:sz w:val="20"/>
                <w:szCs w:val="20"/>
                <w:lang w:eastAsia="zh-CN"/>
              </w:rPr>
              <w:t>)</w:t>
            </w:r>
          </w:p>
          <w:p w14:paraId="729DEB64" w14:textId="77777777" w:rsidR="00A70113" w:rsidRPr="00A70113" w:rsidRDefault="00A70113" w:rsidP="00346C9A">
            <w:pPr>
              <w:pStyle w:val="affd"/>
              <w:widowControl/>
              <w:numPr>
                <w:ilvl w:val="2"/>
                <w:numId w:val="12"/>
              </w:numPr>
              <w:spacing w:after="120" w:line="240" w:lineRule="auto"/>
              <w:ind w:firstLineChars="0"/>
              <w:rPr>
                <w:color w:val="000000" w:themeColor="text1"/>
                <w:sz w:val="20"/>
                <w:szCs w:val="20"/>
                <w:lang w:eastAsia="zh-CN"/>
              </w:rPr>
            </w:pPr>
            <w:r w:rsidRPr="00A70113">
              <w:rPr>
                <w:color w:val="000000" w:themeColor="text1"/>
                <w:sz w:val="20"/>
                <w:szCs w:val="20"/>
                <w:lang w:eastAsia="zh-CN"/>
              </w:rPr>
              <w:t>P1-1: Relaxation factors within the range from 8 to 16 as the starting point for the relaxation factor (CT vivo Samsung</w:t>
            </w:r>
            <w:r w:rsidRPr="00A70113">
              <w:rPr>
                <w:rFonts w:hint="eastAsia"/>
                <w:color w:val="000000" w:themeColor="text1"/>
                <w:sz w:val="20"/>
                <w:szCs w:val="20"/>
                <w:lang w:eastAsia="zh-CN"/>
              </w:rPr>
              <w:t xml:space="preserve"> ZTE MTK</w:t>
            </w:r>
            <w:r w:rsidRPr="00A70113">
              <w:rPr>
                <w:color w:val="000000" w:themeColor="text1"/>
                <w:sz w:val="20"/>
                <w:szCs w:val="20"/>
                <w:lang w:eastAsia="zh-CN"/>
              </w:rPr>
              <w:t>)</w:t>
            </w:r>
          </w:p>
          <w:p w14:paraId="2F5C46DA" w14:textId="77777777" w:rsidR="00A70113" w:rsidRPr="00A70113" w:rsidRDefault="00A70113" w:rsidP="00346C9A">
            <w:pPr>
              <w:pStyle w:val="affd"/>
              <w:widowControl/>
              <w:numPr>
                <w:ilvl w:val="2"/>
                <w:numId w:val="12"/>
              </w:numPr>
              <w:spacing w:after="120" w:line="240" w:lineRule="auto"/>
              <w:ind w:firstLineChars="0"/>
              <w:rPr>
                <w:color w:val="000000" w:themeColor="text1"/>
                <w:sz w:val="20"/>
                <w:szCs w:val="20"/>
                <w:lang w:eastAsia="zh-CN"/>
              </w:rPr>
            </w:pPr>
            <w:r w:rsidRPr="00A70113">
              <w:rPr>
                <w:color w:val="000000" w:themeColor="text1"/>
                <w:sz w:val="20"/>
                <w:szCs w:val="20"/>
                <w:lang w:eastAsia="zh-CN"/>
              </w:rPr>
              <w:t>P1-2: &gt;=8 if case 2 or case 3 are introduced (CMCC)</w:t>
            </w:r>
          </w:p>
          <w:p w14:paraId="0216E5DA" w14:textId="77777777" w:rsidR="00A70113" w:rsidRPr="00A70113" w:rsidRDefault="00A70113" w:rsidP="00346C9A">
            <w:pPr>
              <w:pStyle w:val="affd"/>
              <w:widowControl/>
              <w:numPr>
                <w:ilvl w:val="2"/>
                <w:numId w:val="12"/>
              </w:numPr>
              <w:spacing w:after="120" w:line="240" w:lineRule="auto"/>
              <w:ind w:firstLineChars="0"/>
              <w:rPr>
                <w:color w:val="000000" w:themeColor="text1"/>
                <w:sz w:val="20"/>
                <w:szCs w:val="20"/>
                <w:lang w:eastAsia="zh-CN"/>
              </w:rPr>
            </w:pPr>
            <w:r w:rsidRPr="00A70113">
              <w:rPr>
                <w:color w:val="000000" w:themeColor="text1"/>
                <w:sz w:val="20"/>
                <w:szCs w:val="20"/>
                <w:lang w:eastAsia="zh-CN"/>
              </w:rPr>
              <w:t xml:space="preserve">P1-3 </w:t>
            </w:r>
            <w:r w:rsidRPr="00A70113">
              <w:rPr>
                <w:rFonts w:hint="eastAsia"/>
                <w:color w:val="000000" w:themeColor="text1"/>
                <w:sz w:val="20"/>
                <w:szCs w:val="20"/>
                <w:lang w:eastAsia="zh-CN"/>
              </w:rPr>
              <w:t>&gt;</w:t>
            </w:r>
            <w:r w:rsidRPr="00A70113">
              <w:rPr>
                <w:color w:val="000000" w:themeColor="text1"/>
                <w:sz w:val="20"/>
                <w:szCs w:val="20"/>
                <w:lang w:eastAsia="zh-CN"/>
              </w:rPr>
              <w:t>=16 (Apple Huawei vivo</w:t>
            </w:r>
            <w:r w:rsidRPr="00A70113">
              <w:rPr>
                <w:rFonts w:hint="eastAsia"/>
                <w:color w:val="000000" w:themeColor="text1"/>
                <w:sz w:val="20"/>
                <w:szCs w:val="20"/>
                <w:lang w:eastAsia="zh-CN"/>
              </w:rPr>
              <w:t xml:space="preserve"> MTK</w:t>
            </w:r>
            <w:r w:rsidRPr="00A70113">
              <w:rPr>
                <w:color w:val="000000" w:themeColor="text1"/>
                <w:sz w:val="20"/>
                <w:szCs w:val="20"/>
                <w:lang w:eastAsia="zh-CN"/>
              </w:rPr>
              <w:t>)</w:t>
            </w:r>
          </w:p>
          <w:p w14:paraId="437C88B4" w14:textId="77777777" w:rsidR="00A70113" w:rsidRPr="00A70113" w:rsidRDefault="00A70113" w:rsidP="00346C9A">
            <w:pPr>
              <w:pStyle w:val="affd"/>
              <w:widowControl/>
              <w:numPr>
                <w:ilvl w:val="1"/>
                <w:numId w:val="12"/>
              </w:numPr>
              <w:spacing w:after="120" w:line="240" w:lineRule="auto"/>
              <w:ind w:left="1440" w:firstLineChars="0"/>
              <w:rPr>
                <w:color w:val="000000" w:themeColor="text1"/>
                <w:sz w:val="20"/>
                <w:szCs w:val="20"/>
                <w:lang w:eastAsia="zh-CN"/>
              </w:rPr>
            </w:pPr>
            <w:r w:rsidRPr="00A70113">
              <w:rPr>
                <w:sz w:val="20"/>
                <w:szCs w:val="20"/>
                <w:lang w:eastAsia="ko-KR"/>
              </w:rPr>
              <w:t>P2: RAN4  has further study on MR RRM relaxation factor for serving and/or neigbhor cell (LG Ericsson)</w:t>
            </w:r>
          </w:p>
          <w:p w14:paraId="1B953730" w14:textId="77777777" w:rsidR="00A70113" w:rsidRPr="00A70113" w:rsidRDefault="00A70113" w:rsidP="00346C9A">
            <w:pPr>
              <w:pStyle w:val="affd"/>
              <w:widowControl/>
              <w:numPr>
                <w:ilvl w:val="1"/>
                <w:numId w:val="12"/>
              </w:numPr>
              <w:spacing w:after="120" w:line="240" w:lineRule="auto"/>
              <w:ind w:left="1440" w:firstLineChars="0"/>
              <w:rPr>
                <w:color w:val="000000" w:themeColor="text1"/>
                <w:sz w:val="20"/>
                <w:szCs w:val="20"/>
                <w:lang w:eastAsia="zh-CN"/>
              </w:rPr>
            </w:pPr>
            <w:r w:rsidRPr="00A70113">
              <w:rPr>
                <w:color w:val="000000" w:themeColor="text1"/>
                <w:sz w:val="20"/>
                <w:szCs w:val="20"/>
                <w:lang w:eastAsia="zh-CN"/>
              </w:rPr>
              <w:t>P3</w:t>
            </w:r>
            <w:bookmarkStart w:id="8" w:name="_Toc174113970"/>
            <w:r w:rsidRPr="00A70113">
              <w:rPr>
                <w:color w:val="000000" w:themeColor="text1"/>
                <w:sz w:val="20"/>
                <w:szCs w:val="20"/>
                <w:lang w:eastAsia="zh-CN"/>
              </w:rPr>
              <w:t>: RAN4 to discuss which, if any, of the legacy MR neighboring cell RRM measurement relaxation applicable to MR while configured with LP-WUS.</w:t>
            </w:r>
            <w:bookmarkEnd w:id="8"/>
            <w:r w:rsidRPr="00A70113">
              <w:rPr>
                <w:color w:val="000000" w:themeColor="text1"/>
                <w:sz w:val="20"/>
                <w:szCs w:val="20"/>
                <w:lang w:eastAsia="zh-CN"/>
              </w:rPr>
              <w:t xml:space="preserve"> </w:t>
            </w:r>
            <w:r w:rsidRPr="00A70113">
              <w:rPr>
                <w:rFonts w:hint="eastAsia"/>
                <w:color w:val="000000" w:themeColor="text1"/>
                <w:sz w:val="20"/>
                <w:szCs w:val="20"/>
                <w:lang w:eastAsia="zh-CN"/>
              </w:rPr>
              <w:t>(</w:t>
            </w:r>
            <w:r w:rsidRPr="00A70113">
              <w:rPr>
                <w:color w:val="000000" w:themeColor="text1"/>
                <w:sz w:val="20"/>
                <w:szCs w:val="20"/>
                <w:lang w:eastAsia="zh-CN"/>
              </w:rPr>
              <w:t xml:space="preserve">Nokia) </w:t>
            </w:r>
            <w:bookmarkStart w:id="9" w:name="_Toc174012727"/>
            <w:bookmarkEnd w:id="9"/>
          </w:p>
          <w:p w14:paraId="4672F618" w14:textId="77777777" w:rsidR="00A70113" w:rsidRPr="00A70113" w:rsidRDefault="00A70113" w:rsidP="00346C9A">
            <w:pPr>
              <w:pStyle w:val="affd"/>
              <w:widowControl/>
              <w:numPr>
                <w:ilvl w:val="2"/>
                <w:numId w:val="12"/>
              </w:numPr>
              <w:spacing w:after="120" w:line="240" w:lineRule="auto"/>
              <w:ind w:firstLineChars="0"/>
              <w:rPr>
                <w:color w:val="000000" w:themeColor="text1"/>
                <w:sz w:val="20"/>
                <w:szCs w:val="20"/>
                <w:lang w:eastAsia="zh-CN"/>
              </w:rPr>
            </w:pPr>
            <w:bookmarkStart w:id="10" w:name="_Toc174113974"/>
            <w:r w:rsidRPr="00A70113">
              <w:rPr>
                <w:color w:val="000000" w:themeColor="text1"/>
                <w:sz w:val="20"/>
                <w:szCs w:val="20"/>
                <w:lang w:eastAsia="zh-CN"/>
              </w:rPr>
              <w:t>Existing idle mode mobility test cases applies for a UE configured with LP-WUR usage</w:t>
            </w:r>
            <w:bookmarkEnd w:id="10"/>
            <w:r w:rsidRPr="00A70113">
              <w:rPr>
                <w:color w:val="000000" w:themeColor="text1"/>
                <w:sz w:val="20"/>
                <w:szCs w:val="20"/>
                <w:lang w:eastAsia="zh-CN"/>
              </w:rPr>
              <w:t xml:space="preserve"> (Nokia)</w:t>
            </w:r>
          </w:p>
          <w:p w14:paraId="4357BF66" w14:textId="77777777" w:rsidR="00A70113" w:rsidRPr="00A70113" w:rsidRDefault="00A70113" w:rsidP="00346C9A">
            <w:pPr>
              <w:pStyle w:val="affd"/>
              <w:widowControl/>
              <w:numPr>
                <w:ilvl w:val="1"/>
                <w:numId w:val="12"/>
              </w:numPr>
              <w:spacing w:after="120" w:line="240" w:lineRule="auto"/>
              <w:ind w:left="1440" w:firstLineChars="0"/>
              <w:rPr>
                <w:color w:val="000000" w:themeColor="text1"/>
                <w:sz w:val="20"/>
                <w:szCs w:val="20"/>
                <w:lang w:eastAsia="zh-CN"/>
              </w:rPr>
            </w:pPr>
            <w:r w:rsidRPr="00A70113">
              <w:rPr>
                <w:rFonts w:hint="eastAsia"/>
                <w:color w:val="000000" w:themeColor="text1"/>
                <w:sz w:val="20"/>
                <w:szCs w:val="20"/>
                <w:lang w:eastAsia="zh-CN"/>
              </w:rPr>
              <w:t>P</w:t>
            </w:r>
            <w:r w:rsidRPr="00A70113">
              <w:rPr>
                <w:color w:val="000000" w:themeColor="text1"/>
                <w:sz w:val="20"/>
                <w:szCs w:val="20"/>
                <w:lang w:eastAsia="zh-CN"/>
              </w:rPr>
              <w:t>4</w:t>
            </w:r>
            <w:r w:rsidRPr="00A70113">
              <w:rPr>
                <w:rFonts w:hint="eastAsia"/>
                <w:color w:val="000000" w:themeColor="text1"/>
                <w:sz w:val="20"/>
                <w:szCs w:val="20"/>
                <w:lang w:eastAsia="zh-CN"/>
              </w:rPr>
              <w:t>: T</w:t>
            </w:r>
            <w:r w:rsidRPr="00A70113">
              <w:rPr>
                <w:rFonts w:eastAsiaTheme="minorEastAsia" w:hint="eastAsia"/>
                <w:bCs/>
                <w:color w:val="000000"/>
                <w:sz w:val="20"/>
                <w:szCs w:val="20"/>
                <w:lang w:val="en-US" w:eastAsia="zh-CN"/>
              </w:rPr>
              <w:t>he legacy intra-/inter-frequency and inter-RAT neighbour cell measurement requirements can be the baseline and RAN4 can study the relaxed scaling factor</w:t>
            </w:r>
            <w:r w:rsidRPr="00A70113">
              <w:rPr>
                <w:bCs/>
                <w:sz w:val="20"/>
                <w:szCs w:val="20"/>
                <w:lang w:val="en-US" w:eastAsia="zh-CN"/>
              </w:rPr>
              <w:t>.</w:t>
            </w:r>
            <w:r w:rsidRPr="00A70113">
              <w:rPr>
                <w:rFonts w:hint="eastAsia"/>
                <w:bCs/>
                <w:sz w:val="20"/>
                <w:szCs w:val="20"/>
                <w:lang w:val="en-US" w:eastAsia="zh-CN"/>
              </w:rPr>
              <w:t xml:space="preserve"> (</w:t>
            </w:r>
            <w:r w:rsidRPr="00A70113">
              <w:rPr>
                <w:bCs/>
                <w:sz w:val="20"/>
                <w:szCs w:val="20"/>
                <w:lang w:val="en-US" w:eastAsia="zh-CN"/>
              </w:rPr>
              <w:t xml:space="preserve">CATT </w:t>
            </w:r>
            <w:r w:rsidRPr="00A70113">
              <w:rPr>
                <w:rFonts w:hint="eastAsia"/>
                <w:bCs/>
                <w:sz w:val="20"/>
                <w:szCs w:val="20"/>
                <w:lang w:val="en-US" w:eastAsia="zh-CN"/>
              </w:rPr>
              <w:t>ZTE)</w:t>
            </w:r>
          </w:p>
          <w:p w14:paraId="261E74A9" w14:textId="2A0A79FA" w:rsidR="00891BB7" w:rsidRPr="00A70113" w:rsidRDefault="00A70113" w:rsidP="00346C9A">
            <w:pPr>
              <w:pStyle w:val="affd"/>
              <w:widowControl/>
              <w:numPr>
                <w:ilvl w:val="1"/>
                <w:numId w:val="12"/>
              </w:numPr>
              <w:spacing w:after="120" w:line="240" w:lineRule="auto"/>
              <w:ind w:left="1440" w:firstLineChars="0"/>
              <w:rPr>
                <w:color w:val="000000" w:themeColor="text1"/>
                <w:sz w:val="20"/>
                <w:szCs w:val="20"/>
                <w:lang w:eastAsia="zh-CN"/>
              </w:rPr>
            </w:pPr>
            <w:r w:rsidRPr="00A70113">
              <w:rPr>
                <w:rFonts w:hint="eastAsia"/>
                <w:color w:val="000000" w:themeColor="text1"/>
                <w:sz w:val="20"/>
                <w:szCs w:val="20"/>
                <w:lang w:eastAsia="zh-CN"/>
              </w:rPr>
              <w:t>P</w:t>
            </w:r>
            <w:r w:rsidRPr="00A70113">
              <w:rPr>
                <w:color w:val="000000" w:themeColor="text1"/>
                <w:sz w:val="20"/>
                <w:szCs w:val="20"/>
                <w:lang w:eastAsia="zh-CN"/>
              </w:rPr>
              <w:t>5</w:t>
            </w:r>
            <w:r w:rsidRPr="00A70113">
              <w:rPr>
                <w:rFonts w:hint="eastAsia"/>
                <w:color w:val="000000" w:themeColor="text1"/>
                <w:sz w:val="20"/>
                <w:szCs w:val="20"/>
                <w:lang w:eastAsia="zh-CN"/>
              </w:rPr>
              <w:t xml:space="preserve">: </w:t>
            </w:r>
            <w:r w:rsidRPr="00A70113">
              <w:rPr>
                <w:color w:val="000000" w:themeColor="text1"/>
                <w:sz w:val="20"/>
                <w:szCs w:val="20"/>
                <w:lang w:eastAsia="zh-CN"/>
              </w:rPr>
              <w:t>As a starting point for RRM relaxation case (MR is relaxed and LR is ON), RAN4 can consider RRM relaxation for intra-frequency measurements in IDLE/INACTIVE mode where both serving and neighbour cells can be measured in the same frequency layer.</w:t>
            </w:r>
            <w:r w:rsidRPr="00A70113">
              <w:rPr>
                <w:rFonts w:hint="eastAsia"/>
                <w:color w:val="000000" w:themeColor="text1"/>
                <w:sz w:val="20"/>
                <w:szCs w:val="20"/>
                <w:lang w:eastAsia="zh-CN"/>
              </w:rPr>
              <w:t xml:space="preserve"> (MTK) </w:t>
            </w:r>
          </w:p>
        </w:tc>
      </w:tr>
    </w:tbl>
    <w:p w14:paraId="471D5C60" w14:textId="77777777" w:rsidR="00520087" w:rsidRDefault="00520087" w:rsidP="00C213DD">
      <w:pPr>
        <w:spacing w:after="120"/>
        <w:rPr>
          <w:rFonts w:eastAsiaTheme="minorEastAsia"/>
          <w:sz w:val="22"/>
          <w:szCs w:val="22"/>
        </w:rPr>
      </w:pPr>
    </w:p>
    <w:p w14:paraId="1706CE6D" w14:textId="2172AB2B" w:rsidR="00C213DD" w:rsidRPr="00BA0B5C" w:rsidRDefault="00C213DD" w:rsidP="00C213DD">
      <w:pPr>
        <w:spacing w:after="120"/>
        <w:rPr>
          <w:rFonts w:eastAsiaTheme="minorEastAsia"/>
          <w:sz w:val="22"/>
          <w:szCs w:val="22"/>
        </w:rPr>
      </w:pPr>
      <w:r w:rsidRPr="00BA0B5C">
        <w:rPr>
          <w:rFonts w:eastAsiaTheme="minorEastAsia" w:hint="eastAsia"/>
          <w:sz w:val="22"/>
          <w:szCs w:val="22"/>
        </w:rPr>
        <w:t>F</w:t>
      </w:r>
      <w:r w:rsidRPr="00BA0B5C">
        <w:rPr>
          <w:rFonts w:eastAsiaTheme="minorEastAsia"/>
          <w:sz w:val="22"/>
          <w:szCs w:val="22"/>
        </w:rPr>
        <w:t xml:space="preserve">or MR RRM relaxation, MR RRM relaxation factor for serving cell/neighbor cell is an important issue to be discussed in RAN4. Referring to analysis of RRM for LP-WUR duty-cycled monitoring in TR 38.869, the average of power saving gain provided by LP-WUS is 4% when MR relaxed &lt; 8 times, which is very limited. While the gain is 40% when 8 times&lt;= MR relaxed &lt;=16 times, and the gain is 60% when MR relaxed &gt; 16 times. Therefore, it’s proposed to discuss relaxation factors within the range from 8 to 16 as the starting point for the relaxation factor </w:t>
      </w:r>
      <w:r>
        <w:rPr>
          <w:rFonts w:eastAsiaTheme="minorEastAsia"/>
          <w:sz w:val="22"/>
          <w:szCs w:val="22"/>
        </w:rPr>
        <w:t>for</w:t>
      </w:r>
      <w:r w:rsidRPr="00BA0B5C">
        <w:rPr>
          <w:rFonts w:eastAsiaTheme="minorEastAsia"/>
          <w:sz w:val="22"/>
          <w:szCs w:val="22"/>
        </w:rPr>
        <w:t xml:space="preserve"> MR RRM relaxation.</w:t>
      </w:r>
    </w:p>
    <w:p w14:paraId="7B29F7B9" w14:textId="62097FA4" w:rsidR="00C213DD" w:rsidRDefault="000912B1" w:rsidP="00C213DD">
      <w:pPr>
        <w:spacing w:after="120"/>
        <w:rPr>
          <w:rFonts w:eastAsiaTheme="minorEastAsia"/>
          <w:b/>
          <w:sz w:val="22"/>
          <w:szCs w:val="22"/>
        </w:rPr>
      </w:pPr>
      <w:r>
        <w:rPr>
          <w:rFonts w:eastAsiaTheme="minorEastAsia"/>
          <w:b/>
          <w:sz w:val="22"/>
          <w:szCs w:val="22"/>
        </w:rPr>
        <w:t xml:space="preserve">Proposal </w:t>
      </w:r>
      <w:r w:rsidR="00520087">
        <w:rPr>
          <w:rFonts w:eastAsiaTheme="minorEastAsia"/>
          <w:b/>
          <w:sz w:val="22"/>
          <w:szCs w:val="22"/>
        </w:rPr>
        <w:t>7</w:t>
      </w:r>
      <w:r w:rsidR="00C213DD" w:rsidRPr="00BA0B5C">
        <w:rPr>
          <w:rFonts w:eastAsiaTheme="minorEastAsia"/>
          <w:b/>
          <w:sz w:val="22"/>
          <w:szCs w:val="22"/>
        </w:rPr>
        <w:t xml:space="preserve">: </w:t>
      </w:r>
      <w:r w:rsidR="00C213DD" w:rsidRPr="00BA0B5C">
        <w:rPr>
          <w:rFonts w:eastAsiaTheme="minorEastAsia" w:hint="eastAsia"/>
          <w:b/>
          <w:sz w:val="22"/>
          <w:szCs w:val="22"/>
        </w:rPr>
        <w:t>I</w:t>
      </w:r>
      <w:r w:rsidR="00C213DD" w:rsidRPr="00BA0B5C">
        <w:rPr>
          <w:rFonts w:eastAsiaTheme="minorEastAsia"/>
          <w:b/>
          <w:sz w:val="22"/>
          <w:szCs w:val="22"/>
        </w:rPr>
        <w:t>t’s proposed to discuss relaxation factors within the range from 8 to 16 as the starting point f</w:t>
      </w:r>
      <w:r w:rsidR="00C213DD">
        <w:rPr>
          <w:rFonts w:eastAsiaTheme="minorEastAsia"/>
          <w:b/>
          <w:sz w:val="22"/>
          <w:szCs w:val="22"/>
        </w:rPr>
        <w:t>or the relaxation factor for</w:t>
      </w:r>
      <w:r w:rsidR="00C213DD" w:rsidRPr="00BA0B5C">
        <w:rPr>
          <w:rFonts w:eastAsiaTheme="minorEastAsia"/>
          <w:b/>
          <w:sz w:val="22"/>
          <w:szCs w:val="22"/>
        </w:rPr>
        <w:t xml:space="preserve"> MR RRM relaxation.</w:t>
      </w:r>
    </w:p>
    <w:p w14:paraId="1C199DFC" w14:textId="1887BB88" w:rsidR="00891BB7" w:rsidRPr="0098658E" w:rsidRDefault="00891BB7" w:rsidP="00891BB7">
      <w:pPr>
        <w:spacing w:after="120"/>
        <w:rPr>
          <w:rFonts w:eastAsiaTheme="minorEastAsia"/>
          <w:sz w:val="22"/>
          <w:szCs w:val="22"/>
        </w:rPr>
      </w:pPr>
    </w:p>
    <w:p w14:paraId="33EBE0F3" w14:textId="77777777" w:rsidR="001A3AFC" w:rsidRPr="008121FC" w:rsidRDefault="001A3AFC" w:rsidP="001A3AFC">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tatus in the summary [2</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1A3AFC" w:rsidRPr="0063530B" w14:paraId="55205EE1" w14:textId="77777777" w:rsidTr="003C2425">
        <w:trPr>
          <w:jc w:val="center"/>
        </w:trPr>
        <w:tc>
          <w:tcPr>
            <w:tcW w:w="9629" w:type="dxa"/>
          </w:tcPr>
          <w:p w14:paraId="1BC81CC1" w14:textId="77777777" w:rsidR="0063530B" w:rsidRPr="0063530B" w:rsidRDefault="0063530B" w:rsidP="0063530B">
            <w:pPr>
              <w:rPr>
                <w:b/>
                <w:color w:val="000000" w:themeColor="text1"/>
                <w:sz w:val="20"/>
                <w:szCs w:val="20"/>
                <w:u w:val="single"/>
                <w:lang w:eastAsia="ko-KR"/>
              </w:rPr>
            </w:pPr>
            <w:r w:rsidRPr="0063530B">
              <w:rPr>
                <w:b/>
                <w:color w:val="000000" w:themeColor="text1"/>
                <w:sz w:val="20"/>
                <w:szCs w:val="20"/>
                <w:u w:val="single"/>
                <w:lang w:eastAsia="ko-KR"/>
              </w:rPr>
              <w:t>Issue 1-3-2: On Neighbour cell and serving cell relaxation factor</w:t>
            </w:r>
          </w:p>
          <w:p w14:paraId="6703D64D" w14:textId="77777777" w:rsidR="0063530B" w:rsidRPr="0063530B" w:rsidRDefault="0063530B" w:rsidP="00346C9A">
            <w:pPr>
              <w:pStyle w:val="affd"/>
              <w:widowControl/>
              <w:numPr>
                <w:ilvl w:val="0"/>
                <w:numId w:val="12"/>
              </w:numPr>
              <w:spacing w:after="120" w:line="240" w:lineRule="auto"/>
              <w:ind w:left="720" w:firstLineChars="0"/>
              <w:rPr>
                <w:color w:val="000000" w:themeColor="text1"/>
                <w:sz w:val="20"/>
                <w:szCs w:val="20"/>
                <w:lang w:eastAsia="zh-CN"/>
              </w:rPr>
            </w:pPr>
            <w:r w:rsidRPr="0063530B">
              <w:rPr>
                <w:color w:val="000000" w:themeColor="text1"/>
                <w:sz w:val="20"/>
                <w:szCs w:val="20"/>
                <w:lang w:eastAsia="zh-CN"/>
              </w:rPr>
              <w:t xml:space="preserve">Proposals </w:t>
            </w:r>
          </w:p>
          <w:p w14:paraId="19413F09" w14:textId="77777777" w:rsidR="0063530B" w:rsidRPr="0063530B" w:rsidRDefault="0063530B" w:rsidP="00346C9A">
            <w:pPr>
              <w:pStyle w:val="affd"/>
              <w:widowControl/>
              <w:numPr>
                <w:ilvl w:val="1"/>
                <w:numId w:val="12"/>
              </w:numPr>
              <w:spacing w:after="120" w:line="240" w:lineRule="auto"/>
              <w:ind w:left="1440" w:firstLineChars="0"/>
              <w:rPr>
                <w:color w:val="000000" w:themeColor="text1"/>
                <w:sz w:val="20"/>
                <w:szCs w:val="20"/>
                <w:lang w:eastAsia="zh-CN"/>
              </w:rPr>
            </w:pPr>
            <w:r w:rsidRPr="0063530B">
              <w:rPr>
                <w:color w:val="000000" w:themeColor="text1"/>
                <w:sz w:val="20"/>
                <w:szCs w:val="20"/>
                <w:lang w:eastAsia="zh-CN"/>
              </w:rPr>
              <w:t>P1: Neighbour measurements have the more relaxation than or equivalent relaxation as serving cell measurement. (Apple)</w:t>
            </w:r>
          </w:p>
          <w:p w14:paraId="771C07CB" w14:textId="77777777" w:rsidR="0063530B" w:rsidRPr="0063530B" w:rsidRDefault="0063530B" w:rsidP="00346C9A">
            <w:pPr>
              <w:pStyle w:val="affd"/>
              <w:widowControl/>
              <w:numPr>
                <w:ilvl w:val="1"/>
                <w:numId w:val="12"/>
              </w:numPr>
              <w:spacing w:after="120" w:line="240" w:lineRule="auto"/>
              <w:ind w:left="1440" w:firstLineChars="0"/>
              <w:rPr>
                <w:color w:val="000000" w:themeColor="text1"/>
                <w:sz w:val="20"/>
                <w:szCs w:val="20"/>
                <w:lang w:eastAsia="zh-CN"/>
              </w:rPr>
            </w:pPr>
            <w:r w:rsidRPr="0063530B">
              <w:rPr>
                <w:color w:val="000000" w:themeColor="text1"/>
                <w:sz w:val="20"/>
                <w:szCs w:val="20"/>
                <w:lang w:eastAsia="zh-CN"/>
              </w:rPr>
              <w:lastRenderedPageBreak/>
              <w:t>P2: Same relaxation factor applies to serving and neighbor cell measurements (Apple Huawei</w:t>
            </w:r>
            <w:r w:rsidRPr="0063530B">
              <w:rPr>
                <w:rFonts w:hint="eastAsia"/>
                <w:color w:val="000000" w:themeColor="text1"/>
                <w:sz w:val="20"/>
                <w:szCs w:val="20"/>
                <w:lang w:eastAsia="zh-CN"/>
              </w:rPr>
              <w:t xml:space="preserve"> MTK</w:t>
            </w:r>
            <w:r w:rsidRPr="0063530B">
              <w:rPr>
                <w:color w:val="000000" w:themeColor="text1"/>
                <w:sz w:val="20"/>
                <w:szCs w:val="20"/>
                <w:lang w:eastAsia="zh-CN"/>
              </w:rPr>
              <w:t xml:space="preserve">) </w:t>
            </w:r>
          </w:p>
          <w:p w14:paraId="0963FA8C" w14:textId="77777777" w:rsidR="0063530B" w:rsidRPr="0063530B" w:rsidRDefault="0063530B" w:rsidP="00346C9A">
            <w:pPr>
              <w:pStyle w:val="affd"/>
              <w:widowControl/>
              <w:numPr>
                <w:ilvl w:val="1"/>
                <w:numId w:val="12"/>
              </w:numPr>
              <w:spacing w:after="120" w:line="240" w:lineRule="auto"/>
              <w:ind w:left="1440" w:firstLineChars="0"/>
              <w:rPr>
                <w:color w:val="000000" w:themeColor="text1"/>
                <w:sz w:val="20"/>
                <w:szCs w:val="20"/>
                <w:lang w:eastAsia="zh-CN"/>
              </w:rPr>
            </w:pPr>
            <w:r w:rsidRPr="0063530B">
              <w:rPr>
                <w:color w:val="000000" w:themeColor="text1"/>
                <w:sz w:val="20"/>
                <w:szCs w:val="20"/>
                <w:lang w:eastAsia="zh-CN"/>
              </w:rPr>
              <w:t xml:space="preserve">P3: </w:t>
            </w:r>
            <w:r w:rsidRPr="0063530B">
              <w:rPr>
                <w:rFonts w:hint="eastAsia"/>
                <w:color w:val="000000" w:themeColor="text1"/>
                <w:sz w:val="20"/>
                <w:szCs w:val="20"/>
                <w:lang w:eastAsia="zh-CN"/>
              </w:rPr>
              <w:t>Different scaling factor for serving and neighbour cell relaxation (MTK)</w:t>
            </w:r>
          </w:p>
          <w:p w14:paraId="7B21A769" w14:textId="523BDE77" w:rsidR="001A3AFC" w:rsidRPr="0063530B" w:rsidRDefault="0063530B" w:rsidP="00346C9A">
            <w:pPr>
              <w:pStyle w:val="affd"/>
              <w:widowControl/>
              <w:numPr>
                <w:ilvl w:val="1"/>
                <w:numId w:val="12"/>
              </w:numPr>
              <w:spacing w:after="120" w:line="240" w:lineRule="auto"/>
              <w:ind w:left="1440" w:firstLineChars="0"/>
              <w:rPr>
                <w:color w:val="000000" w:themeColor="text1"/>
                <w:sz w:val="20"/>
                <w:szCs w:val="20"/>
                <w:lang w:eastAsia="zh-CN"/>
              </w:rPr>
            </w:pPr>
            <w:r w:rsidRPr="0063530B">
              <w:rPr>
                <w:color w:val="000000" w:themeColor="text1"/>
                <w:sz w:val="20"/>
                <w:szCs w:val="20"/>
                <w:lang w:eastAsia="zh-CN"/>
              </w:rPr>
              <w:t xml:space="preserve">P4: </w:t>
            </w:r>
            <w:r w:rsidRPr="0063530B">
              <w:rPr>
                <w:rFonts w:hint="eastAsia"/>
                <w:color w:val="000000" w:themeColor="text1"/>
                <w:sz w:val="20"/>
                <w:szCs w:val="20"/>
                <w:lang w:eastAsia="zh-CN"/>
              </w:rPr>
              <w:t>Further discuss whether to use same scaling factor</w:t>
            </w:r>
            <w:r w:rsidRPr="0063530B">
              <w:rPr>
                <w:color w:val="000000" w:themeColor="text1"/>
                <w:sz w:val="20"/>
                <w:szCs w:val="20"/>
                <w:lang w:eastAsia="zh-CN"/>
              </w:rPr>
              <w:t xml:space="preserve"> or not (CATT)</w:t>
            </w:r>
          </w:p>
        </w:tc>
      </w:tr>
    </w:tbl>
    <w:p w14:paraId="2A3215A4" w14:textId="0474F81F" w:rsidR="00891BB7" w:rsidRDefault="00891BB7" w:rsidP="00891BB7">
      <w:pPr>
        <w:spacing w:after="120"/>
        <w:rPr>
          <w:rFonts w:eastAsiaTheme="minorEastAsia"/>
          <w:sz w:val="22"/>
          <w:szCs w:val="22"/>
        </w:rPr>
      </w:pPr>
    </w:p>
    <w:p w14:paraId="172215FB" w14:textId="45C882B0" w:rsidR="006B7E81" w:rsidRDefault="00A13B8C" w:rsidP="00891BB7">
      <w:pPr>
        <w:spacing w:after="120"/>
        <w:rPr>
          <w:rFonts w:eastAsiaTheme="minorEastAsia"/>
          <w:sz w:val="22"/>
          <w:szCs w:val="22"/>
        </w:rPr>
      </w:pPr>
      <w:r>
        <w:rPr>
          <w:rFonts w:eastAsiaTheme="minorEastAsia"/>
          <w:sz w:val="22"/>
          <w:szCs w:val="22"/>
        </w:rPr>
        <w:t>On neighbo</w:t>
      </w:r>
      <w:r w:rsidR="00595C1A" w:rsidRPr="00595C1A">
        <w:rPr>
          <w:rFonts w:eastAsiaTheme="minorEastAsia"/>
          <w:sz w:val="22"/>
          <w:szCs w:val="22"/>
        </w:rPr>
        <w:t>r cell and serving cell relaxation factor</w:t>
      </w:r>
      <w:r w:rsidR="000A2011">
        <w:rPr>
          <w:rFonts w:eastAsiaTheme="minorEastAsia"/>
          <w:sz w:val="22"/>
          <w:szCs w:val="22"/>
        </w:rPr>
        <w:t xml:space="preserve">, </w:t>
      </w:r>
      <w:r w:rsidR="008E17FC">
        <w:rPr>
          <w:rFonts w:eastAsiaTheme="minorEastAsia"/>
          <w:sz w:val="22"/>
          <w:szCs w:val="22"/>
        </w:rPr>
        <w:t xml:space="preserve">in our views, </w:t>
      </w:r>
      <w:r w:rsidR="000A2011">
        <w:rPr>
          <w:rFonts w:eastAsiaTheme="minorEastAsia"/>
          <w:sz w:val="22"/>
          <w:szCs w:val="22"/>
        </w:rPr>
        <w:t>it’s preferred to define s</w:t>
      </w:r>
      <w:r w:rsidR="000A2011" w:rsidRPr="000A2011">
        <w:rPr>
          <w:rFonts w:eastAsiaTheme="minorEastAsia"/>
          <w:sz w:val="22"/>
          <w:szCs w:val="22"/>
        </w:rPr>
        <w:t xml:space="preserve">ame relaxation factor </w:t>
      </w:r>
      <w:r w:rsidR="00B61D4D">
        <w:rPr>
          <w:rFonts w:eastAsiaTheme="minorEastAsia"/>
          <w:sz w:val="22"/>
          <w:szCs w:val="22"/>
        </w:rPr>
        <w:t xml:space="preserve">for MR RRM relaxation </w:t>
      </w:r>
      <w:r>
        <w:rPr>
          <w:rFonts w:eastAsiaTheme="minorEastAsia"/>
          <w:sz w:val="22"/>
          <w:szCs w:val="22"/>
        </w:rPr>
        <w:t>for</w:t>
      </w:r>
      <w:r w:rsidR="000A2011" w:rsidRPr="000A2011">
        <w:rPr>
          <w:rFonts w:eastAsiaTheme="minorEastAsia"/>
          <w:sz w:val="22"/>
          <w:szCs w:val="22"/>
        </w:rPr>
        <w:t xml:space="preserve"> serving and neighbor cell measurements</w:t>
      </w:r>
      <w:r w:rsidR="00AE5B8F">
        <w:rPr>
          <w:rFonts w:eastAsiaTheme="minorEastAsia"/>
          <w:sz w:val="22"/>
          <w:szCs w:val="22"/>
        </w:rPr>
        <w:t>.</w:t>
      </w:r>
    </w:p>
    <w:p w14:paraId="1D25F829" w14:textId="55D9AD91" w:rsidR="00AE5B8F" w:rsidRPr="00123599" w:rsidRDefault="00AE5B8F" w:rsidP="00891BB7">
      <w:pPr>
        <w:spacing w:after="120"/>
        <w:rPr>
          <w:rFonts w:eastAsiaTheme="minorEastAsia"/>
          <w:b/>
          <w:sz w:val="22"/>
          <w:szCs w:val="22"/>
        </w:rPr>
      </w:pPr>
      <w:r w:rsidRPr="00123599">
        <w:rPr>
          <w:rFonts w:eastAsiaTheme="minorEastAsia"/>
          <w:b/>
          <w:sz w:val="22"/>
          <w:szCs w:val="22"/>
        </w:rPr>
        <w:t xml:space="preserve">Proposal 8: </w:t>
      </w:r>
      <w:r w:rsidR="00FA6DDD" w:rsidRPr="00123599">
        <w:rPr>
          <w:rFonts w:eastAsiaTheme="minorEastAsia"/>
          <w:b/>
          <w:sz w:val="22"/>
          <w:szCs w:val="22"/>
        </w:rPr>
        <w:t xml:space="preserve">Define </w:t>
      </w:r>
      <w:r w:rsidR="00647251" w:rsidRPr="00647251">
        <w:rPr>
          <w:rFonts w:eastAsiaTheme="minorEastAsia"/>
          <w:b/>
          <w:sz w:val="22"/>
          <w:szCs w:val="22"/>
        </w:rPr>
        <w:t>same relaxation factor for MR RRM relaxation for serving and neighbor cell measurements</w:t>
      </w:r>
      <w:r w:rsidR="00647251">
        <w:rPr>
          <w:rFonts w:eastAsiaTheme="minorEastAsia"/>
          <w:b/>
          <w:sz w:val="22"/>
          <w:szCs w:val="22"/>
        </w:rPr>
        <w:t>.</w:t>
      </w:r>
    </w:p>
    <w:p w14:paraId="1E3B22CA" w14:textId="77777777" w:rsidR="004419D3" w:rsidRDefault="004419D3" w:rsidP="00B4784A">
      <w:pPr>
        <w:spacing w:after="120"/>
        <w:rPr>
          <w:rFonts w:eastAsiaTheme="minorEastAsia"/>
          <w:sz w:val="22"/>
          <w:szCs w:val="22"/>
          <w:highlight w:val="lightGray"/>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4FEC3195"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B86E13" w:rsidRPr="00B86E13">
        <w:rPr>
          <w:rFonts w:eastAsiaTheme="minorEastAsia"/>
          <w:sz w:val="22"/>
          <w:szCs w:val="22"/>
        </w:rPr>
        <w:t>Rel-19 RRM core requirements for LP-WUS/WUR</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6175A26E" w14:textId="24A1A9E7" w:rsidR="0098658E" w:rsidRPr="00926049" w:rsidRDefault="0098658E" w:rsidP="0098658E">
      <w:pPr>
        <w:spacing w:after="120"/>
        <w:rPr>
          <w:rFonts w:eastAsiaTheme="minorEastAsia"/>
          <w:b/>
          <w:sz w:val="22"/>
          <w:szCs w:val="22"/>
        </w:rPr>
      </w:pPr>
      <w:r w:rsidRPr="00926049">
        <w:rPr>
          <w:rFonts w:eastAsia="等线"/>
          <w:b/>
          <w:color w:val="000000"/>
          <w:sz w:val="22"/>
          <w:szCs w:val="22"/>
        </w:rPr>
        <w:t xml:space="preserve">Proposal 1: RAN4 not </w:t>
      </w:r>
      <w:r w:rsidR="00F6140A">
        <w:rPr>
          <w:rFonts w:eastAsia="等线"/>
          <w:b/>
          <w:color w:val="000000"/>
          <w:sz w:val="22"/>
          <w:szCs w:val="22"/>
        </w:rPr>
        <w:t xml:space="preserve">to </w:t>
      </w:r>
      <w:r w:rsidRPr="00926049">
        <w:rPr>
          <w:rFonts w:eastAsia="等线"/>
          <w:b/>
          <w:color w:val="000000"/>
          <w:sz w:val="22"/>
          <w:szCs w:val="22"/>
        </w:rPr>
        <w:t>consider combining the measurements across the two radios, i.e., MR and WUR.</w:t>
      </w:r>
    </w:p>
    <w:p w14:paraId="78E55171" w14:textId="77777777" w:rsidR="0098658E" w:rsidRDefault="0098658E" w:rsidP="0098658E">
      <w:pPr>
        <w:spacing w:after="120"/>
        <w:rPr>
          <w:rFonts w:eastAsiaTheme="minorEastAsia"/>
          <w:b/>
          <w:sz w:val="22"/>
          <w:szCs w:val="22"/>
        </w:rPr>
      </w:pPr>
      <w:r>
        <w:rPr>
          <w:rFonts w:eastAsiaTheme="minorEastAsia"/>
          <w:b/>
          <w:sz w:val="22"/>
          <w:szCs w:val="22"/>
        </w:rPr>
        <w:t>Proposal 2</w:t>
      </w:r>
      <w:r w:rsidRPr="00E763D7">
        <w:rPr>
          <w:rFonts w:eastAsiaTheme="minorEastAsia"/>
          <w:b/>
          <w:sz w:val="22"/>
          <w:szCs w:val="22"/>
        </w:rPr>
        <w:t xml:space="preserve">: </w:t>
      </w:r>
      <w:r w:rsidRPr="00D06883">
        <w:rPr>
          <w:rFonts w:eastAsiaTheme="minorEastAsia"/>
          <w:b/>
          <w:sz w:val="22"/>
          <w:szCs w:val="22"/>
        </w:rPr>
        <w:t>RAN4 specifies MR relaxation requirements for both serving cell and neighbor cell measurements at idle/inactive mode for UE supporting LP-WUR</w:t>
      </w:r>
      <w:r w:rsidRPr="00E763D7">
        <w:rPr>
          <w:rFonts w:eastAsiaTheme="minorEastAsia"/>
          <w:b/>
          <w:sz w:val="22"/>
          <w:szCs w:val="22"/>
        </w:rPr>
        <w:t>.</w:t>
      </w:r>
    </w:p>
    <w:p w14:paraId="10724315" w14:textId="77777777" w:rsidR="0098658E" w:rsidRDefault="0098658E" w:rsidP="0098658E">
      <w:pPr>
        <w:spacing w:after="120"/>
        <w:rPr>
          <w:rFonts w:eastAsiaTheme="minorEastAsia"/>
          <w:b/>
          <w:sz w:val="22"/>
          <w:szCs w:val="22"/>
        </w:rPr>
      </w:pPr>
      <w:r>
        <w:rPr>
          <w:rFonts w:eastAsiaTheme="minorEastAsia"/>
          <w:b/>
          <w:sz w:val="22"/>
          <w:szCs w:val="22"/>
        </w:rPr>
        <w:t>Proposal 3: RAN2 is</w:t>
      </w:r>
      <w:r w:rsidRPr="00BC36E8">
        <w:rPr>
          <w:rFonts w:eastAsiaTheme="minorEastAsia"/>
          <w:b/>
          <w:sz w:val="22"/>
          <w:szCs w:val="22"/>
        </w:rPr>
        <w:t xml:space="preserve"> the main group for criteria (entry/exit conditions) design for </w:t>
      </w:r>
      <w:r w:rsidRPr="001D1804">
        <w:rPr>
          <w:rFonts w:eastAsiaTheme="minorEastAsia"/>
          <w:b/>
          <w:sz w:val="22"/>
          <w:szCs w:val="22"/>
        </w:rPr>
        <w:t>LP-WUR serving cell measurement</w:t>
      </w:r>
      <w:r w:rsidRPr="00BC36E8">
        <w:rPr>
          <w:rFonts w:eastAsiaTheme="minorEastAsia"/>
          <w:b/>
          <w:sz w:val="22"/>
          <w:szCs w:val="22"/>
        </w:rPr>
        <w:t>/ MR RRM measurement relaxation/ LP-WUS monitoring.</w:t>
      </w:r>
    </w:p>
    <w:p w14:paraId="0A8426D1" w14:textId="77777777" w:rsidR="0098658E" w:rsidRPr="005E7CE4" w:rsidRDefault="0098658E" w:rsidP="0098658E">
      <w:pPr>
        <w:spacing w:after="120"/>
        <w:rPr>
          <w:rFonts w:eastAsiaTheme="minorEastAsia"/>
          <w:b/>
          <w:sz w:val="22"/>
          <w:szCs w:val="22"/>
        </w:rPr>
      </w:pPr>
      <w:r>
        <w:rPr>
          <w:rFonts w:eastAsiaTheme="minorEastAsia"/>
          <w:b/>
          <w:sz w:val="22"/>
          <w:szCs w:val="22"/>
        </w:rPr>
        <w:t>Proposal 4</w:t>
      </w:r>
      <w:r w:rsidRPr="005E7CE4">
        <w:rPr>
          <w:rFonts w:eastAsiaTheme="minorEastAsia"/>
          <w:b/>
          <w:sz w:val="22"/>
          <w:szCs w:val="22"/>
        </w:rPr>
        <w:t xml:space="preserve">: </w:t>
      </w:r>
      <w:r>
        <w:rPr>
          <w:rFonts w:eastAsiaTheme="minorEastAsia"/>
          <w:b/>
          <w:sz w:val="22"/>
          <w:szCs w:val="22"/>
        </w:rPr>
        <w:t>H</w:t>
      </w:r>
      <w:r w:rsidRPr="00403D95">
        <w:rPr>
          <w:rFonts w:eastAsiaTheme="minorEastAsia"/>
          <w:b/>
          <w:sz w:val="22"/>
          <w:szCs w:val="22"/>
        </w:rPr>
        <w:t xml:space="preserve">igher priority frequency layer </w:t>
      </w:r>
      <w:r>
        <w:rPr>
          <w:rFonts w:eastAsiaTheme="minorEastAsia"/>
          <w:b/>
          <w:sz w:val="22"/>
          <w:szCs w:val="22"/>
        </w:rPr>
        <w:t xml:space="preserve">search </w:t>
      </w:r>
      <w:r w:rsidRPr="00403D95">
        <w:rPr>
          <w:rFonts w:eastAsiaTheme="minorEastAsia"/>
          <w:b/>
          <w:sz w:val="22"/>
          <w:szCs w:val="22"/>
        </w:rPr>
        <w:t>can be performed in re</w:t>
      </w:r>
      <w:r>
        <w:rPr>
          <w:rFonts w:eastAsiaTheme="minorEastAsia"/>
          <w:b/>
          <w:sz w:val="22"/>
          <w:szCs w:val="22"/>
        </w:rPr>
        <w:t>laxed mode for case #1/ case #3</w:t>
      </w:r>
      <w:r w:rsidRPr="005E7CE4">
        <w:rPr>
          <w:rFonts w:eastAsiaTheme="minorEastAsia"/>
          <w:b/>
          <w:sz w:val="22"/>
          <w:szCs w:val="22"/>
        </w:rPr>
        <w:t>.</w:t>
      </w:r>
    </w:p>
    <w:p w14:paraId="53FB398B" w14:textId="77777777" w:rsidR="003777FE" w:rsidRPr="00E067E7" w:rsidRDefault="003777FE" w:rsidP="003777FE">
      <w:pPr>
        <w:spacing w:after="120"/>
        <w:rPr>
          <w:rFonts w:eastAsiaTheme="minorEastAsia"/>
          <w:b/>
          <w:sz w:val="22"/>
          <w:szCs w:val="22"/>
        </w:rPr>
      </w:pPr>
      <w:r>
        <w:rPr>
          <w:rFonts w:eastAsiaTheme="minorEastAsia"/>
          <w:b/>
          <w:sz w:val="22"/>
          <w:szCs w:val="22"/>
        </w:rPr>
        <w:t>Proposal 5</w:t>
      </w:r>
      <w:r w:rsidRPr="00E067E7">
        <w:rPr>
          <w:rFonts w:eastAsiaTheme="minorEastAsia"/>
          <w:b/>
          <w:sz w:val="22"/>
          <w:szCs w:val="22"/>
        </w:rPr>
        <w:t>: It’s proposed to reflect the accuracy performance as a margin in the core requirement, no dedicated accuracy requirement is defined i</w:t>
      </w:r>
      <w:r>
        <w:rPr>
          <w:rFonts w:eastAsiaTheme="minorEastAsia"/>
          <w:b/>
          <w:sz w:val="22"/>
          <w:szCs w:val="22"/>
        </w:rPr>
        <w:t>n the performance section for LP</w:t>
      </w:r>
      <w:r w:rsidRPr="00E067E7">
        <w:rPr>
          <w:rFonts w:eastAsiaTheme="minorEastAsia"/>
          <w:b/>
          <w:sz w:val="22"/>
          <w:szCs w:val="22"/>
        </w:rPr>
        <w:t>-WUR based RRM measurement in Idle/inactive states.</w:t>
      </w:r>
    </w:p>
    <w:p w14:paraId="2AFD74FB" w14:textId="77777777" w:rsidR="00601813" w:rsidRPr="008B15CE" w:rsidRDefault="00601813" w:rsidP="00601813">
      <w:pPr>
        <w:spacing w:after="120"/>
        <w:rPr>
          <w:rFonts w:eastAsiaTheme="minorEastAsia"/>
          <w:b/>
          <w:sz w:val="22"/>
          <w:szCs w:val="22"/>
        </w:rPr>
      </w:pPr>
      <w:r w:rsidRPr="008B15CE">
        <w:rPr>
          <w:rFonts w:eastAsiaTheme="minorEastAsia" w:hint="eastAsia"/>
          <w:b/>
          <w:sz w:val="22"/>
          <w:szCs w:val="22"/>
        </w:rPr>
        <w:t>P</w:t>
      </w:r>
      <w:r>
        <w:rPr>
          <w:rFonts w:eastAsiaTheme="minorEastAsia"/>
          <w:b/>
          <w:sz w:val="22"/>
          <w:szCs w:val="22"/>
        </w:rPr>
        <w:t>roposal 6</w:t>
      </w:r>
      <w:r w:rsidRPr="008B15CE">
        <w:rPr>
          <w:rFonts w:eastAsiaTheme="minorEastAsia"/>
          <w:b/>
          <w:sz w:val="22"/>
          <w:szCs w:val="22"/>
        </w:rPr>
        <w:t>: Interruption requirements could be defined for the time between LP-WUS received pag</w:t>
      </w:r>
      <w:r>
        <w:rPr>
          <w:rFonts w:eastAsiaTheme="minorEastAsia"/>
          <w:b/>
          <w:sz w:val="22"/>
          <w:szCs w:val="22"/>
        </w:rPr>
        <w:t>ing indication to MR ready for p</w:t>
      </w:r>
      <w:r w:rsidRPr="008B15CE">
        <w:rPr>
          <w:rFonts w:eastAsiaTheme="minorEastAsia"/>
          <w:b/>
          <w:sz w:val="22"/>
          <w:szCs w:val="22"/>
        </w:rPr>
        <w:t>aging monitoring</w:t>
      </w:r>
      <w:r w:rsidRPr="008B15CE">
        <w:rPr>
          <w:rFonts w:eastAsiaTheme="minorEastAsia" w:hint="eastAsia"/>
          <w:b/>
          <w:sz w:val="22"/>
          <w:szCs w:val="22"/>
        </w:rPr>
        <w:t>.</w:t>
      </w:r>
    </w:p>
    <w:p w14:paraId="21A16AFD" w14:textId="77777777" w:rsidR="0098658E" w:rsidRDefault="0098658E" w:rsidP="0098658E">
      <w:pPr>
        <w:spacing w:after="120"/>
        <w:rPr>
          <w:rFonts w:eastAsiaTheme="minorEastAsia"/>
          <w:b/>
          <w:sz w:val="22"/>
          <w:szCs w:val="22"/>
        </w:rPr>
      </w:pPr>
      <w:r>
        <w:rPr>
          <w:rFonts w:eastAsiaTheme="minorEastAsia"/>
          <w:b/>
          <w:sz w:val="22"/>
          <w:szCs w:val="22"/>
        </w:rPr>
        <w:t>Proposal 7</w:t>
      </w:r>
      <w:r w:rsidRPr="00BA0B5C">
        <w:rPr>
          <w:rFonts w:eastAsiaTheme="minorEastAsia"/>
          <w:b/>
          <w:sz w:val="22"/>
          <w:szCs w:val="22"/>
        </w:rPr>
        <w:t xml:space="preserve">: </w:t>
      </w:r>
      <w:r w:rsidRPr="00BA0B5C">
        <w:rPr>
          <w:rFonts w:eastAsiaTheme="minorEastAsia" w:hint="eastAsia"/>
          <w:b/>
          <w:sz w:val="22"/>
          <w:szCs w:val="22"/>
        </w:rPr>
        <w:t>I</w:t>
      </w:r>
      <w:r w:rsidRPr="00BA0B5C">
        <w:rPr>
          <w:rFonts w:eastAsiaTheme="minorEastAsia"/>
          <w:b/>
          <w:sz w:val="22"/>
          <w:szCs w:val="22"/>
        </w:rPr>
        <w:t>t’s proposed to discuss relaxation factors within the range from 8 to 16 as the starting point f</w:t>
      </w:r>
      <w:r>
        <w:rPr>
          <w:rFonts w:eastAsiaTheme="minorEastAsia"/>
          <w:b/>
          <w:sz w:val="22"/>
          <w:szCs w:val="22"/>
        </w:rPr>
        <w:t>or the relaxation factor for</w:t>
      </w:r>
      <w:r w:rsidRPr="00BA0B5C">
        <w:rPr>
          <w:rFonts w:eastAsiaTheme="minorEastAsia"/>
          <w:b/>
          <w:sz w:val="22"/>
          <w:szCs w:val="22"/>
        </w:rPr>
        <w:t xml:space="preserve"> MR RRM relaxation.</w:t>
      </w:r>
    </w:p>
    <w:p w14:paraId="7DCB97BA" w14:textId="77777777" w:rsidR="0098658E" w:rsidRPr="00123599" w:rsidRDefault="0098658E" w:rsidP="0098658E">
      <w:pPr>
        <w:spacing w:after="120"/>
        <w:rPr>
          <w:rFonts w:eastAsiaTheme="minorEastAsia"/>
          <w:b/>
          <w:sz w:val="22"/>
          <w:szCs w:val="22"/>
        </w:rPr>
      </w:pPr>
      <w:r w:rsidRPr="00123599">
        <w:rPr>
          <w:rFonts w:eastAsiaTheme="minorEastAsia"/>
          <w:b/>
          <w:sz w:val="22"/>
          <w:szCs w:val="22"/>
        </w:rPr>
        <w:t xml:space="preserve">Proposal 8: Define </w:t>
      </w:r>
      <w:r w:rsidRPr="00647251">
        <w:rPr>
          <w:rFonts w:eastAsiaTheme="minorEastAsia"/>
          <w:b/>
          <w:sz w:val="22"/>
          <w:szCs w:val="22"/>
        </w:rPr>
        <w:t>same relaxation factor for MR RRM relaxation for serving and neighbor cell measurements</w:t>
      </w:r>
      <w:r>
        <w:rPr>
          <w:rFonts w:eastAsiaTheme="minorEastAsia"/>
          <w:b/>
          <w:sz w:val="22"/>
          <w:szCs w:val="22"/>
        </w:rPr>
        <w:t>.</w:t>
      </w:r>
    </w:p>
    <w:p w14:paraId="72CDBC15" w14:textId="2D33A398" w:rsidR="00955D13" w:rsidRPr="0098658E" w:rsidRDefault="00955D13" w:rsidP="00955D13">
      <w:pPr>
        <w:rPr>
          <w:rFonts w:eastAsiaTheme="minorEastAsia"/>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0CD9B842" w14:textId="79890852" w:rsidR="009C18C7" w:rsidRPr="000266BC" w:rsidRDefault="009C1754" w:rsidP="00346C9A">
      <w:pPr>
        <w:pStyle w:val="affd"/>
        <w:numPr>
          <w:ilvl w:val="0"/>
          <w:numId w:val="13"/>
        </w:numPr>
        <w:ind w:firstLineChars="0"/>
        <w:rPr>
          <w:sz w:val="22"/>
          <w:szCs w:val="22"/>
          <w:lang w:val="en-US"/>
        </w:rPr>
      </w:pPr>
      <w:r w:rsidRPr="009C1754">
        <w:rPr>
          <w:sz w:val="22"/>
          <w:szCs w:val="22"/>
        </w:rPr>
        <w:t>R4-2413899</w:t>
      </w:r>
      <w:r>
        <w:rPr>
          <w:sz w:val="22"/>
          <w:szCs w:val="22"/>
        </w:rPr>
        <w:t xml:space="preserve">, </w:t>
      </w:r>
      <w:r w:rsidRPr="009C1754">
        <w:rPr>
          <w:sz w:val="22"/>
          <w:szCs w:val="22"/>
        </w:rPr>
        <w:t>WF for RRM core requirements for LP-WUSWUR</w:t>
      </w:r>
      <w:r>
        <w:rPr>
          <w:sz w:val="22"/>
          <w:szCs w:val="22"/>
        </w:rPr>
        <w:t xml:space="preserve">, </w:t>
      </w:r>
      <w:r w:rsidRPr="009C1754">
        <w:rPr>
          <w:sz w:val="22"/>
          <w:szCs w:val="22"/>
        </w:rPr>
        <w:t>vivo</w:t>
      </w:r>
      <w:r>
        <w:rPr>
          <w:sz w:val="22"/>
          <w:szCs w:val="22"/>
        </w:rPr>
        <w:t xml:space="preserve">, </w:t>
      </w:r>
      <w:r w:rsidR="009C18C7" w:rsidRPr="00665E0D">
        <w:rPr>
          <w:sz w:val="22"/>
          <w:szCs w:val="22"/>
        </w:rPr>
        <w:t>RAN WG4 Meeting #11</w:t>
      </w:r>
      <w:r w:rsidR="009C18C7">
        <w:rPr>
          <w:sz w:val="22"/>
          <w:szCs w:val="22"/>
        </w:rPr>
        <w:t>2</w:t>
      </w:r>
      <w:r w:rsidR="009C18C7" w:rsidRPr="00DA62F4">
        <w:rPr>
          <w:sz w:val="22"/>
          <w:szCs w:val="22"/>
        </w:rPr>
        <w:t xml:space="preserve">, </w:t>
      </w:r>
      <w:r w:rsidR="009C18C7">
        <w:rPr>
          <w:sz w:val="22"/>
          <w:szCs w:val="22"/>
        </w:rPr>
        <w:t>19 – 23 August</w:t>
      </w:r>
      <w:r w:rsidR="009C18C7" w:rsidRPr="00665E0D">
        <w:rPr>
          <w:sz w:val="22"/>
          <w:szCs w:val="22"/>
        </w:rPr>
        <w:t>, 2024</w:t>
      </w:r>
      <w:r w:rsidR="009C18C7" w:rsidRPr="00CD5947">
        <w:rPr>
          <w:sz w:val="22"/>
          <w:szCs w:val="22"/>
        </w:rPr>
        <w:t>.</w:t>
      </w:r>
    </w:p>
    <w:p w14:paraId="19113B23" w14:textId="4F88284D" w:rsidR="000266BC" w:rsidRPr="006C4386" w:rsidRDefault="006C4386" w:rsidP="00346C9A">
      <w:pPr>
        <w:pStyle w:val="affd"/>
        <w:numPr>
          <w:ilvl w:val="0"/>
          <w:numId w:val="13"/>
        </w:numPr>
        <w:ind w:firstLineChars="0"/>
        <w:rPr>
          <w:sz w:val="22"/>
          <w:szCs w:val="22"/>
          <w:lang w:val="en-US"/>
        </w:rPr>
      </w:pPr>
      <w:r w:rsidRPr="006C4386">
        <w:rPr>
          <w:sz w:val="22"/>
          <w:szCs w:val="22"/>
          <w:lang w:val="en-US"/>
        </w:rPr>
        <w:t>R4-2411818</w:t>
      </w:r>
      <w:r>
        <w:rPr>
          <w:sz w:val="22"/>
          <w:szCs w:val="22"/>
          <w:lang w:val="en-US"/>
        </w:rPr>
        <w:t xml:space="preserve">, </w:t>
      </w:r>
      <w:r w:rsidRPr="006C4386">
        <w:rPr>
          <w:sz w:val="22"/>
          <w:szCs w:val="22"/>
          <w:lang w:val="en-US"/>
        </w:rPr>
        <w:t>Topic summary for [112][223] NR_LPWUS</w:t>
      </w:r>
      <w:r>
        <w:rPr>
          <w:sz w:val="22"/>
          <w:szCs w:val="22"/>
          <w:lang w:val="en-US"/>
        </w:rPr>
        <w:t xml:space="preserve">, </w:t>
      </w:r>
      <w:r w:rsidRPr="009C1754">
        <w:rPr>
          <w:sz w:val="22"/>
          <w:szCs w:val="22"/>
        </w:rPr>
        <w:t>vivo</w:t>
      </w:r>
      <w:r>
        <w:rPr>
          <w:sz w:val="22"/>
          <w:szCs w:val="22"/>
        </w:rPr>
        <w:t xml:space="preserve">, </w:t>
      </w:r>
      <w:r w:rsidRPr="00665E0D">
        <w:rPr>
          <w:sz w:val="22"/>
          <w:szCs w:val="22"/>
        </w:rPr>
        <w:t>RAN WG4 Meeting #11</w:t>
      </w:r>
      <w:r>
        <w:rPr>
          <w:sz w:val="22"/>
          <w:szCs w:val="22"/>
        </w:rPr>
        <w:t>2</w:t>
      </w:r>
      <w:r w:rsidRPr="00DA62F4">
        <w:rPr>
          <w:sz w:val="22"/>
          <w:szCs w:val="22"/>
        </w:rPr>
        <w:t xml:space="preserve">, </w:t>
      </w:r>
      <w:r>
        <w:rPr>
          <w:sz w:val="22"/>
          <w:szCs w:val="22"/>
        </w:rPr>
        <w:t>19 – 23 August</w:t>
      </w:r>
      <w:r w:rsidRPr="00665E0D">
        <w:rPr>
          <w:sz w:val="22"/>
          <w:szCs w:val="22"/>
        </w:rPr>
        <w:t>, 2024</w:t>
      </w:r>
      <w:r w:rsidRPr="00CD5947">
        <w:rPr>
          <w:sz w:val="22"/>
          <w:szCs w:val="22"/>
        </w:rPr>
        <w:t>.</w:t>
      </w:r>
    </w:p>
    <w:sectPr w:rsidR="000266BC" w:rsidRPr="006C438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0D8D1C" w14:textId="77777777" w:rsidR="009D657C" w:rsidRDefault="009D657C">
      <w:r>
        <w:separator/>
      </w:r>
    </w:p>
  </w:endnote>
  <w:endnote w:type="continuationSeparator" w:id="0">
    <w:p w14:paraId="60D1E0A0" w14:textId="77777777" w:rsidR="009D657C" w:rsidRDefault="009D657C">
      <w:r>
        <w:continuationSeparator/>
      </w:r>
    </w:p>
  </w:endnote>
  <w:endnote w:type="continuationNotice" w:id="1">
    <w:p w14:paraId="061E9BA1" w14:textId="77777777" w:rsidR="009D657C" w:rsidRDefault="009D65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default"/>
    <w:sig w:usb0="00000000" w:usb1="00000000" w:usb2="00000030" w:usb3="00000000" w:csb0="4008009F" w:csb1="DFD7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A3A39" w14:textId="77777777" w:rsidR="009D657C" w:rsidRDefault="009D657C">
      <w:r>
        <w:separator/>
      </w:r>
    </w:p>
  </w:footnote>
  <w:footnote w:type="continuationSeparator" w:id="0">
    <w:p w14:paraId="02ED7DD2" w14:textId="77777777" w:rsidR="009D657C" w:rsidRDefault="009D657C">
      <w:r>
        <w:continuationSeparator/>
      </w:r>
    </w:p>
  </w:footnote>
  <w:footnote w:type="continuationNotice" w:id="1">
    <w:p w14:paraId="6E4F29C1" w14:textId="77777777" w:rsidR="009D657C" w:rsidRDefault="009D657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E6B36BC"/>
    <w:multiLevelType w:val="hybridMultilevel"/>
    <w:tmpl w:val="335484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8"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5"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14"/>
  </w:num>
  <w:num w:numId="12">
    <w:abstractNumId w:val="11"/>
  </w:num>
  <w:num w:numId="13">
    <w:abstractNumId w:val="15"/>
  </w:num>
  <w:num w:numId="14">
    <w:abstractNumId w:val="8"/>
  </w:num>
  <w:num w:numId="15">
    <w:abstractNumId w:val="7"/>
  </w:num>
  <w:num w:numId="16">
    <w:abstractNumId w:val="12"/>
  </w:num>
  <w:num w:numId="17">
    <w:abstractNumId w:val="1"/>
  </w:num>
  <w:num w:numId="18">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472"/>
    <w:rsid w:val="00001695"/>
    <w:rsid w:val="00001BC7"/>
    <w:rsid w:val="00001F05"/>
    <w:rsid w:val="00001FF0"/>
    <w:rsid w:val="00002A2C"/>
    <w:rsid w:val="00002B4E"/>
    <w:rsid w:val="00003534"/>
    <w:rsid w:val="000035B2"/>
    <w:rsid w:val="000037DE"/>
    <w:rsid w:val="0000397C"/>
    <w:rsid w:val="00003AEE"/>
    <w:rsid w:val="00003B41"/>
    <w:rsid w:val="00003CD1"/>
    <w:rsid w:val="0000419D"/>
    <w:rsid w:val="00004424"/>
    <w:rsid w:val="00004686"/>
    <w:rsid w:val="00004E4F"/>
    <w:rsid w:val="00005225"/>
    <w:rsid w:val="0000576E"/>
    <w:rsid w:val="000058B7"/>
    <w:rsid w:val="0000665E"/>
    <w:rsid w:val="0000684B"/>
    <w:rsid w:val="00006C68"/>
    <w:rsid w:val="00006CA1"/>
    <w:rsid w:val="00006E04"/>
    <w:rsid w:val="00006F06"/>
    <w:rsid w:val="000076E9"/>
    <w:rsid w:val="000077D1"/>
    <w:rsid w:val="00007A45"/>
    <w:rsid w:val="00007B4C"/>
    <w:rsid w:val="00007E0C"/>
    <w:rsid w:val="00007FDF"/>
    <w:rsid w:val="00011568"/>
    <w:rsid w:val="00011E42"/>
    <w:rsid w:val="00012E14"/>
    <w:rsid w:val="000133FC"/>
    <w:rsid w:val="00013A17"/>
    <w:rsid w:val="00013DD3"/>
    <w:rsid w:val="00013FF2"/>
    <w:rsid w:val="0001511B"/>
    <w:rsid w:val="00015294"/>
    <w:rsid w:val="00015B51"/>
    <w:rsid w:val="00016123"/>
    <w:rsid w:val="00016820"/>
    <w:rsid w:val="000172F0"/>
    <w:rsid w:val="000176CE"/>
    <w:rsid w:val="000176F5"/>
    <w:rsid w:val="0002052C"/>
    <w:rsid w:val="00020731"/>
    <w:rsid w:val="0002147C"/>
    <w:rsid w:val="00021743"/>
    <w:rsid w:val="00021797"/>
    <w:rsid w:val="00021CAE"/>
    <w:rsid w:val="00021F19"/>
    <w:rsid w:val="000224EE"/>
    <w:rsid w:val="0002357C"/>
    <w:rsid w:val="000240C4"/>
    <w:rsid w:val="00024250"/>
    <w:rsid w:val="00024338"/>
    <w:rsid w:val="000243FC"/>
    <w:rsid w:val="00024952"/>
    <w:rsid w:val="00024B11"/>
    <w:rsid w:val="000252EC"/>
    <w:rsid w:val="00025358"/>
    <w:rsid w:val="000255E6"/>
    <w:rsid w:val="000259ED"/>
    <w:rsid w:val="00025A30"/>
    <w:rsid w:val="00025BCE"/>
    <w:rsid w:val="00025C6B"/>
    <w:rsid w:val="00026118"/>
    <w:rsid w:val="000266BC"/>
    <w:rsid w:val="000268B8"/>
    <w:rsid w:val="00026ED2"/>
    <w:rsid w:val="00026F21"/>
    <w:rsid w:val="000278EB"/>
    <w:rsid w:val="00027CB7"/>
    <w:rsid w:val="000301DB"/>
    <w:rsid w:val="0003026B"/>
    <w:rsid w:val="000302CC"/>
    <w:rsid w:val="00031EE5"/>
    <w:rsid w:val="00031FC0"/>
    <w:rsid w:val="000324A0"/>
    <w:rsid w:val="0003285C"/>
    <w:rsid w:val="000329DB"/>
    <w:rsid w:val="00032A4A"/>
    <w:rsid w:val="00032A7D"/>
    <w:rsid w:val="00032C73"/>
    <w:rsid w:val="00032FB1"/>
    <w:rsid w:val="00033213"/>
    <w:rsid w:val="000332D7"/>
    <w:rsid w:val="000351EF"/>
    <w:rsid w:val="0003527C"/>
    <w:rsid w:val="0003571D"/>
    <w:rsid w:val="00035744"/>
    <w:rsid w:val="00035E3A"/>
    <w:rsid w:val="00035FFE"/>
    <w:rsid w:val="000370D6"/>
    <w:rsid w:val="0003732D"/>
    <w:rsid w:val="000379E3"/>
    <w:rsid w:val="000409B8"/>
    <w:rsid w:val="00040AFB"/>
    <w:rsid w:val="00040B6E"/>
    <w:rsid w:val="00040B9B"/>
    <w:rsid w:val="00041910"/>
    <w:rsid w:val="00041B0F"/>
    <w:rsid w:val="00042374"/>
    <w:rsid w:val="0004301E"/>
    <w:rsid w:val="00043024"/>
    <w:rsid w:val="00043D10"/>
    <w:rsid w:val="00044A05"/>
    <w:rsid w:val="00044B4C"/>
    <w:rsid w:val="00044CDF"/>
    <w:rsid w:val="000459BE"/>
    <w:rsid w:val="00045E08"/>
    <w:rsid w:val="00050318"/>
    <w:rsid w:val="00050545"/>
    <w:rsid w:val="00050957"/>
    <w:rsid w:val="00050DAD"/>
    <w:rsid w:val="00051788"/>
    <w:rsid w:val="00051B2A"/>
    <w:rsid w:val="00051C39"/>
    <w:rsid w:val="000522FE"/>
    <w:rsid w:val="000523C0"/>
    <w:rsid w:val="000527A5"/>
    <w:rsid w:val="00052C61"/>
    <w:rsid w:val="00053004"/>
    <w:rsid w:val="000531E5"/>
    <w:rsid w:val="0005345F"/>
    <w:rsid w:val="00053474"/>
    <w:rsid w:val="000538FF"/>
    <w:rsid w:val="00053A5D"/>
    <w:rsid w:val="00053B21"/>
    <w:rsid w:val="00053B99"/>
    <w:rsid w:val="00053BDB"/>
    <w:rsid w:val="00054BC2"/>
    <w:rsid w:val="0005504B"/>
    <w:rsid w:val="000554F4"/>
    <w:rsid w:val="0005634C"/>
    <w:rsid w:val="00056D35"/>
    <w:rsid w:val="00056E8E"/>
    <w:rsid w:val="00056EDD"/>
    <w:rsid w:val="00056FBB"/>
    <w:rsid w:val="0005737D"/>
    <w:rsid w:val="000578FA"/>
    <w:rsid w:val="00057DED"/>
    <w:rsid w:val="00060CF2"/>
    <w:rsid w:val="00060EEF"/>
    <w:rsid w:val="00061A84"/>
    <w:rsid w:val="00061A8B"/>
    <w:rsid w:val="00061E5E"/>
    <w:rsid w:val="00061F76"/>
    <w:rsid w:val="000625A0"/>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1F2"/>
    <w:rsid w:val="00070629"/>
    <w:rsid w:val="00071672"/>
    <w:rsid w:val="00071B7B"/>
    <w:rsid w:val="000721FE"/>
    <w:rsid w:val="0007302F"/>
    <w:rsid w:val="0007333C"/>
    <w:rsid w:val="000737BF"/>
    <w:rsid w:val="00073AC3"/>
    <w:rsid w:val="000740FD"/>
    <w:rsid w:val="0007415A"/>
    <w:rsid w:val="0007431A"/>
    <w:rsid w:val="000743EA"/>
    <w:rsid w:val="000750E8"/>
    <w:rsid w:val="0007546A"/>
    <w:rsid w:val="00075BC2"/>
    <w:rsid w:val="00075EEB"/>
    <w:rsid w:val="00076D38"/>
    <w:rsid w:val="00076F5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3CD9"/>
    <w:rsid w:val="00083FFE"/>
    <w:rsid w:val="0008478A"/>
    <w:rsid w:val="00084C37"/>
    <w:rsid w:val="00084C61"/>
    <w:rsid w:val="0008566E"/>
    <w:rsid w:val="000858A1"/>
    <w:rsid w:val="000864C9"/>
    <w:rsid w:val="00086EB0"/>
    <w:rsid w:val="00087120"/>
    <w:rsid w:val="00087799"/>
    <w:rsid w:val="0009009D"/>
    <w:rsid w:val="000906ED"/>
    <w:rsid w:val="00090EB1"/>
    <w:rsid w:val="000912B1"/>
    <w:rsid w:val="00091476"/>
    <w:rsid w:val="0009154D"/>
    <w:rsid w:val="00092146"/>
    <w:rsid w:val="00092B02"/>
    <w:rsid w:val="00092C39"/>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76A"/>
    <w:rsid w:val="000A18DB"/>
    <w:rsid w:val="000A1D60"/>
    <w:rsid w:val="000A1E9C"/>
    <w:rsid w:val="000A2011"/>
    <w:rsid w:val="000A2628"/>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339"/>
    <w:rsid w:val="000B04CC"/>
    <w:rsid w:val="000B0527"/>
    <w:rsid w:val="000B0820"/>
    <w:rsid w:val="000B0CB5"/>
    <w:rsid w:val="000B12FD"/>
    <w:rsid w:val="000B1398"/>
    <w:rsid w:val="000B17DF"/>
    <w:rsid w:val="000B19D0"/>
    <w:rsid w:val="000B2135"/>
    <w:rsid w:val="000B253F"/>
    <w:rsid w:val="000B30E0"/>
    <w:rsid w:val="000B314A"/>
    <w:rsid w:val="000B3965"/>
    <w:rsid w:val="000B3A01"/>
    <w:rsid w:val="000B3DFB"/>
    <w:rsid w:val="000B4042"/>
    <w:rsid w:val="000B4334"/>
    <w:rsid w:val="000B4A7F"/>
    <w:rsid w:val="000B4BCC"/>
    <w:rsid w:val="000B557C"/>
    <w:rsid w:val="000B5BAB"/>
    <w:rsid w:val="000B5E5E"/>
    <w:rsid w:val="000B6400"/>
    <w:rsid w:val="000B641D"/>
    <w:rsid w:val="000B64A5"/>
    <w:rsid w:val="000B7388"/>
    <w:rsid w:val="000B76DA"/>
    <w:rsid w:val="000B7F43"/>
    <w:rsid w:val="000C00EF"/>
    <w:rsid w:val="000C0123"/>
    <w:rsid w:val="000C127F"/>
    <w:rsid w:val="000C1921"/>
    <w:rsid w:val="000C1C22"/>
    <w:rsid w:val="000C2644"/>
    <w:rsid w:val="000C2E33"/>
    <w:rsid w:val="000C370C"/>
    <w:rsid w:val="000C3898"/>
    <w:rsid w:val="000C42A7"/>
    <w:rsid w:val="000C4F72"/>
    <w:rsid w:val="000C51C6"/>
    <w:rsid w:val="000C51EA"/>
    <w:rsid w:val="000C5BE0"/>
    <w:rsid w:val="000C60E7"/>
    <w:rsid w:val="000C60E8"/>
    <w:rsid w:val="000C7506"/>
    <w:rsid w:val="000C7BE2"/>
    <w:rsid w:val="000C7E4E"/>
    <w:rsid w:val="000D025F"/>
    <w:rsid w:val="000D050B"/>
    <w:rsid w:val="000D0BC6"/>
    <w:rsid w:val="000D104D"/>
    <w:rsid w:val="000D111C"/>
    <w:rsid w:val="000D16C9"/>
    <w:rsid w:val="000D1D58"/>
    <w:rsid w:val="000D2488"/>
    <w:rsid w:val="000D28FB"/>
    <w:rsid w:val="000D2A24"/>
    <w:rsid w:val="000D2CB4"/>
    <w:rsid w:val="000D2D55"/>
    <w:rsid w:val="000D30F4"/>
    <w:rsid w:val="000D34EF"/>
    <w:rsid w:val="000D4031"/>
    <w:rsid w:val="000D45C9"/>
    <w:rsid w:val="000D4C9E"/>
    <w:rsid w:val="000D4E68"/>
    <w:rsid w:val="000D50F0"/>
    <w:rsid w:val="000D5C69"/>
    <w:rsid w:val="000D5D37"/>
    <w:rsid w:val="000D6AA9"/>
    <w:rsid w:val="000D6CEB"/>
    <w:rsid w:val="000D6E60"/>
    <w:rsid w:val="000D7462"/>
    <w:rsid w:val="000D74DE"/>
    <w:rsid w:val="000D7973"/>
    <w:rsid w:val="000D7E4C"/>
    <w:rsid w:val="000E0751"/>
    <w:rsid w:val="000E0994"/>
    <w:rsid w:val="000E175B"/>
    <w:rsid w:val="000E19A7"/>
    <w:rsid w:val="000E264D"/>
    <w:rsid w:val="000E2DC9"/>
    <w:rsid w:val="000E3321"/>
    <w:rsid w:val="000E3FCF"/>
    <w:rsid w:val="000E43E0"/>
    <w:rsid w:val="000E461C"/>
    <w:rsid w:val="000E5783"/>
    <w:rsid w:val="000E5C55"/>
    <w:rsid w:val="000E5D13"/>
    <w:rsid w:val="000E5EBF"/>
    <w:rsid w:val="000E618A"/>
    <w:rsid w:val="000E690B"/>
    <w:rsid w:val="000E74A7"/>
    <w:rsid w:val="000E7FE5"/>
    <w:rsid w:val="000F0B9E"/>
    <w:rsid w:val="000F0D9E"/>
    <w:rsid w:val="000F13CB"/>
    <w:rsid w:val="000F1E50"/>
    <w:rsid w:val="000F1F33"/>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1E27"/>
    <w:rsid w:val="00102195"/>
    <w:rsid w:val="00102C01"/>
    <w:rsid w:val="001031F4"/>
    <w:rsid w:val="00103FBE"/>
    <w:rsid w:val="0010407F"/>
    <w:rsid w:val="001046C5"/>
    <w:rsid w:val="0010478B"/>
    <w:rsid w:val="0010499D"/>
    <w:rsid w:val="00104EFB"/>
    <w:rsid w:val="00105513"/>
    <w:rsid w:val="001057DE"/>
    <w:rsid w:val="001059AF"/>
    <w:rsid w:val="00106747"/>
    <w:rsid w:val="0010679F"/>
    <w:rsid w:val="00106B5E"/>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1DDE"/>
    <w:rsid w:val="00112536"/>
    <w:rsid w:val="00112E74"/>
    <w:rsid w:val="00113021"/>
    <w:rsid w:val="0011306A"/>
    <w:rsid w:val="001136D7"/>
    <w:rsid w:val="00113703"/>
    <w:rsid w:val="00113730"/>
    <w:rsid w:val="001138EF"/>
    <w:rsid w:val="00113E56"/>
    <w:rsid w:val="0011440C"/>
    <w:rsid w:val="001145FE"/>
    <w:rsid w:val="00114D75"/>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F2D"/>
    <w:rsid w:val="00123599"/>
    <w:rsid w:val="00123688"/>
    <w:rsid w:val="0012483B"/>
    <w:rsid w:val="00124EE6"/>
    <w:rsid w:val="00125407"/>
    <w:rsid w:val="00125567"/>
    <w:rsid w:val="00125825"/>
    <w:rsid w:val="00125A88"/>
    <w:rsid w:val="00125B9F"/>
    <w:rsid w:val="001260C9"/>
    <w:rsid w:val="001263DA"/>
    <w:rsid w:val="001264B1"/>
    <w:rsid w:val="001265AC"/>
    <w:rsid w:val="00126A2A"/>
    <w:rsid w:val="00126AA3"/>
    <w:rsid w:val="00126D1A"/>
    <w:rsid w:val="0012743A"/>
    <w:rsid w:val="00127489"/>
    <w:rsid w:val="001303F7"/>
    <w:rsid w:val="00130737"/>
    <w:rsid w:val="00130A3E"/>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6A26"/>
    <w:rsid w:val="00137681"/>
    <w:rsid w:val="001378DE"/>
    <w:rsid w:val="00137A3D"/>
    <w:rsid w:val="00140910"/>
    <w:rsid w:val="00141486"/>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197"/>
    <w:rsid w:val="0015142D"/>
    <w:rsid w:val="00151517"/>
    <w:rsid w:val="0015159C"/>
    <w:rsid w:val="001517B5"/>
    <w:rsid w:val="00151C6B"/>
    <w:rsid w:val="001523F5"/>
    <w:rsid w:val="001529F1"/>
    <w:rsid w:val="001532F8"/>
    <w:rsid w:val="0015382B"/>
    <w:rsid w:val="00153E79"/>
    <w:rsid w:val="0015416A"/>
    <w:rsid w:val="00154365"/>
    <w:rsid w:val="001543DB"/>
    <w:rsid w:val="001547E7"/>
    <w:rsid w:val="00155751"/>
    <w:rsid w:val="00155D64"/>
    <w:rsid w:val="00156929"/>
    <w:rsid w:val="00156B33"/>
    <w:rsid w:val="001571A9"/>
    <w:rsid w:val="0015749B"/>
    <w:rsid w:val="00157551"/>
    <w:rsid w:val="001576EF"/>
    <w:rsid w:val="0016034B"/>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4E8"/>
    <w:rsid w:val="0016767B"/>
    <w:rsid w:val="00167741"/>
    <w:rsid w:val="00167810"/>
    <w:rsid w:val="001678EA"/>
    <w:rsid w:val="001679A5"/>
    <w:rsid w:val="001679B3"/>
    <w:rsid w:val="00167C91"/>
    <w:rsid w:val="00167CD4"/>
    <w:rsid w:val="00167E1E"/>
    <w:rsid w:val="00167F60"/>
    <w:rsid w:val="001709D9"/>
    <w:rsid w:val="001715D4"/>
    <w:rsid w:val="00171A8F"/>
    <w:rsid w:val="001725B6"/>
    <w:rsid w:val="00172D27"/>
    <w:rsid w:val="001731CF"/>
    <w:rsid w:val="001732B7"/>
    <w:rsid w:val="0017428F"/>
    <w:rsid w:val="00175010"/>
    <w:rsid w:val="001753FA"/>
    <w:rsid w:val="0017552B"/>
    <w:rsid w:val="001759D9"/>
    <w:rsid w:val="00175AB3"/>
    <w:rsid w:val="00175B4E"/>
    <w:rsid w:val="00175CBE"/>
    <w:rsid w:val="00175D68"/>
    <w:rsid w:val="00176023"/>
    <w:rsid w:val="00176C9A"/>
    <w:rsid w:val="0017788B"/>
    <w:rsid w:val="00177E2C"/>
    <w:rsid w:val="00180054"/>
    <w:rsid w:val="00180242"/>
    <w:rsid w:val="00180B42"/>
    <w:rsid w:val="001812D5"/>
    <w:rsid w:val="001829CE"/>
    <w:rsid w:val="0018331E"/>
    <w:rsid w:val="0018333D"/>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6C0"/>
    <w:rsid w:val="001918DB"/>
    <w:rsid w:val="00191912"/>
    <w:rsid w:val="001920C9"/>
    <w:rsid w:val="00192258"/>
    <w:rsid w:val="00193374"/>
    <w:rsid w:val="0019349A"/>
    <w:rsid w:val="001936BD"/>
    <w:rsid w:val="001939E6"/>
    <w:rsid w:val="00193B86"/>
    <w:rsid w:val="00194684"/>
    <w:rsid w:val="00194909"/>
    <w:rsid w:val="0019535E"/>
    <w:rsid w:val="001959C3"/>
    <w:rsid w:val="001966FA"/>
    <w:rsid w:val="0019671F"/>
    <w:rsid w:val="001968C8"/>
    <w:rsid w:val="00196A7C"/>
    <w:rsid w:val="00196C48"/>
    <w:rsid w:val="0019756E"/>
    <w:rsid w:val="001976CA"/>
    <w:rsid w:val="001976F6"/>
    <w:rsid w:val="001978EE"/>
    <w:rsid w:val="001A02F4"/>
    <w:rsid w:val="001A0B63"/>
    <w:rsid w:val="001A0F4E"/>
    <w:rsid w:val="001A1078"/>
    <w:rsid w:val="001A1092"/>
    <w:rsid w:val="001A14D9"/>
    <w:rsid w:val="001A19FB"/>
    <w:rsid w:val="001A1B68"/>
    <w:rsid w:val="001A25BC"/>
    <w:rsid w:val="001A2815"/>
    <w:rsid w:val="001A2862"/>
    <w:rsid w:val="001A2DA5"/>
    <w:rsid w:val="001A2F10"/>
    <w:rsid w:val="001A31AA"/>
    <w:rsid w:val="001A31D4"/>
    <w:rsid w:val="001A3AFC"/>
    <w:rsid w:val="001A45C5"/>
    <w:rsid w:val="001A4746"/>
    <w:rsid w:val="001A47EE"/>
    <w:rsid w:val="001A4C19"/>
    <w:rsid w:val="001A53B3"/>
    <w:rsid w:val="001A54FA"/>
    <w:rsid w:val="001A5A13"/>
    <w:rsid w:val="001A5D9F"/>
    <w:rsid w:val="001A6D2A"/>
    <w:rsid w:val="001A71A4"/>
    <w:rsid w:val="001A7742"/>
    <w:rsid w:val="001B07A8"/>
    <w:rsid w:val="001B0B6E"/>
    <w:rsid w:val="001B182C"/>
    <w:rsid w:val="001B1A8B"/>
    <w:rsid w:val="001B1EEE"/>
    <w:rsid w:val="001B206C"/>
    <w:rsid w:val="001B22E9"/>
    <w:rsid w:val="001B3EE1"/>
    <w:rsid w:val="001B4A10"/>
    <w:rsid w:val="001B50A5"/>
    <w:rsid w:val="001B58B0"/>
    <w:rsid w:val="001B678A"/>
    <w:rsid w:val="001B6AB6"/>
    <w:rsid w:val="001B6ABD"/>
    <w:rsid w:val="001B6B69"/>
    <w:rsid w:val="001B725C"/>
    <w:rsid w:val="001B7401"/>
    <w:rsid w:val="001B7418"/>
    <w:rsid w:val="001B7745"/>
    <w:rsid w:val="001B7B7B"/>
    <w:rsid w:val="001C00EE"/>
    <w:rsid w:val="001C05E2"/>
    <w:rsid w:val="001C0CDA"/>
    <w:rsid w:val="001C1732"/>
    <w:rsid w:val="001C193A"/>
    <w:rsid w:val="001C19B1"/>
    <w:rsid w:val="001C2A9D"/>
    <w:rsid w:val="001C3104"/>
    <w:rsid w:val="001C3303"/>
    <w:rsid w:val="001C434B"/>
    <w:rsid w:val="001C46E0"/>
    <w:rsid w:val="001C4A9F"/>
    <w:rsid w:val="001C4B2B"/>
    <w:rsid w:val="001C4B85"/>
    <w:rsid w:val="001C4E37"/>
    <w:rsid w:val="001C5179"/>
    <w:rsid w:val="001C55E6"/>
    <w:rsid w:val="001C57E6"/>
    <w:rsid w:val="001C5A64"/>
    <w:rsid w:val="001C5B8F"/>
    <w:rsid w:val="001C625F"/>
    <w:rsid w:val="001C6638"/>
    <w:rsid w:val="001C79BE"/>
    <w:rsid w:val="001C7BD6"/>
    <w:rsid w:val="001D05C8"/>
    <w:rsid w:val="001D0D3C"/>
    <w:rsid w:val="001D0DC4"/>
    <w:rsid w:val="001D11AC"/>
    <w:rsid w:val="001D1804"/>
    <w:rsid w:val="001D1853"/>
    <w:rsid w:val="001D1FA9"/>
    <w:rsid w:val="001D2D18"/>
    <w:rsid w:val="001D2E45"/>
    <w:rsid w:val="001D3529"/>
    <w:rsid w:val="001D378D"/>
    <w:rsid w:val="001D4636"/>
    <w:rsid w:val="001D5057"/>
    <w:rsid w:val="001D5DEE"/>
    <w:rsid w:val="001D6F61"/>
    <w:rsid w:val="001D714B"/>
    <w:rsid w:val="001D799B"/>
    <w:rsid w:val="001D7A0D"/>
    <w:rsid w:val="001D7BE8"/>
    <w:rsid w:val="001D7CC1"/>
    <w:rsid w:val="001E019E"/>
    <w:rsid w:val="001E0388"/>
    <w:rsid w:val="001E03E0"/>
    <w:rsid w:val="001E064B"/>
    <w:rsid w:val="001E0715"/>
    <w:rsid w:val="001E0729"/>
    <w:rsid w:val="001E0A98"/>
    <w:rsid w:val="001E112D"/>
    <w:rsid w:val="001E1198"/>
    <w:rsid w:val="001E1743"/>
    <w:rsid w:val="001E1A19"/>
    <w:rsid w:val="001E1B43"/>
    <w:rsid w:val="001E1D27"/>
    <w:rsid w:val="001E1D6E"/>
    <w:rsid w:val="001E1F4D"/>
    <w:rsid w:val="001E2BB4"/>
    <w:rsid w:val="001E2D80"/>
    <w:rsid w:val="001E30CF"/>
    <w:rsid w:val="001E33D2"/>
    <w:rsid w:val="001E45F1"/>
    <w:rsid w:val="001E5216"/>
    <w:rsid w:val="001E5B86"/>
    <w:rsid w:val="001E6177"/>
    <w:rsid w:val="001E61F1"/>
    <w:rsid w:val="001E69EF"/>
    <w:rsid w:val="001E7276"/>
    <w:rsid w:val="001E7419"/>
    <w:rsid w:val="001E7AC6"/>
    <w:rsid w:val="001E7B2A"/>
    <w:rsid w:val="001E7C2D"/>
    <w:rsid w:val="001E7E0F"/>
    <w:rsid w:val="001F0677"/>
    <w:rsid w:val="001F076A"/>
    <w:rsid w:val="001F0A60"/>
    <w:rsid w:val="001F179C"/>
    <w:rsid w:val="001F227E"/>
    <w:rsid w:val="001F479A"/>
    <w:rsid w:val="001F59EF"/>
    <w:rsid w:val="001F63EF"/>
    <w:rsid w:val="001F6CAB"/>
    <w:rsid w:val="001F6F53"/>
    <w:rsid w:val="001F715B"/>
    <w:rsid w:val="00201120"/>
    <w:rsid w:val="002011F0"/>
    <w:rsid w:val="002018D3"/>
    <w:rsid w:val="00201E08"/>
    <w:rsid w:val="00202AD7"/>
    <w:rsid w:val="00202ADF"/>
    <w:rsid w:val="00202D00"/>
    <w:rsid w:val="00202D8C"/>
    <w:rsid w:val="00203C24"/>
    <w:rsid w:val="00203FC0"/>
    <w:rsid w:val="0020483B"/>
    <w:rsid w:val="00204D17"/>
    <w:rsid w:val="00204EE4"/>
    <w:rsid w:val="00204F94"/>
    <w:rsid w:val="00205CC9"/>
    <w:rsid w:val="00205DA3"/>
    <w:rsid w:val="00205E99"/>
    <w:rsid w:val="00206DEC"/>
    <w:rsid w:val="002104DB"/>
    <w:rsid w:val="00210573"/>
    <w:rsid w:val="00210DE4"/>
    <w:rsid w:val="00211038"/>
    <w:rsid w:val="002111B2"/>
    <w:rsid w:val="00211511"/>
    <w:rsid w:val="0021189E"/>
    <w:rsid w:val="0021191C"/>
    <w:rsid w:val="002119F2"/>
    <w:rsid w:val="00211DFF"/>
    <w:rsid w:val="00211E14"/>
    <w:rsid w:val="00212570"/>
    <w:rsid w:val="002129C6"/>
    <w:rsid w:val="00212A5C"/>
    <w:rsid w:val="00212DD4"/>
    <w:rsid w:val="00213500"/>
    <w:rsid w:val="00214208"/>
    <w:rsid w:val="0021424B"/>
    <w:rsid w:val="0021430F"/>
    <w:rsid w:val="00214679"/>
    <w:rsid w:val="00214D4F"/>
    <w:rsid w:val="00215001"/>
    <w:rsid w:val="0021567D"/>
    <w:rsid w:val="00215848"/>
    <w:rsid w:val="00215AFF"/>
    <w:rsid w:val="0021647A"/>
    <w:rsid w:val="00216ABF"/>
    <w:rsid w:val="002171BB"/>
    <w:rsid w:val="002173D9"/>
    <w:rsid w:val="002179B4"/>
    <w:rsid w:val="0022087F"/>
    <w:rsid w:val="00220F3E"/>
    <w:rsid w:val="0022133C"/>
    <w:rsid w:val="00221966"/>
    <w:rsid w:val="00221ED4"/>
    <w:rsid w:val="00222484"/>
    <w:rsid w:val="00222631"/>
    <w:rsid w:val="002228D1"/>
    <w:rsid w:val="00222C58"/>
    <w:rsid w:val="002230CF"/>
    <w:rsid w:val="002230EB"/>
    <w:rsid w:val="002235E7"/>
    <w:rsid w:val="00223E14"/>
    <w:rsid w:val="002243DF"/>
    <w:rsid w:val="00225361"/>
    <w:rsid w:val="00226034"/>
    <w:rsid w:val="00226CE0"/>
    <w:rsid w:val="00226D25"/>
    <w:rsid w:val="0022700C"/>
    <w:rsid w:val="0022762B"/>
    <w:rsid w:val="00227B2B"/>
    <w:rsid w:val="00227E27"/>
    <w:rsid w:val="00227FE1"/>
    <w:rsid w:val="00230324"/>
    <w:rsid w:val="00230327"/>
    <w:rsid w:val="0023057B"/>
    <w:rsid w:val="00230793"/>
    <w:rsid w:val="00230984"/>
    <w:rsid w:val="0023099E"/>
    <w:rsid w:val="00230B82"/>
    <w:rsid w:val="00230F04"/>
    <w:rsid w:val="002311FC"/>
    <w:rsid w:val="00231F46"/>
    <w:rsid w:val="00232C01"/>
    <w:rsid w:val="002332D6"/>
    <w:rsid w:val="002337D5"/>
    <w:rsid w:val="00234291"/>
    <w:rsid w:val="002343FF"/>
    <w:rsid w:val="002346F9"/>
    <w:rsid w:val="00234CC7"/>
    <w:rsid w:val="002352A1"/>
    <w:rsid w:val="002352AD"/>
    <w:rsid w:val="00235D67"/>
    <w:rsid w:val="00236AC9"/>
    <w:rsid w:val="00236B44"/>
    <w:rsid w:val="00236D56"/>
    <w:rsid w:val="00236E6D"/>
    <w:rsid w:val="00236F6C"/>
    <w:rsid w:val="0023799D"/>
    <w:rsid w:val="00237CD3"/>
    <w:rsid w:val="002406D7"/>
    <w:rsid w:val="002408BE"/>
    <w:rsid w:val="00241281"/>
    <w:rsid w:val="00241519"/>
    <w:rsid w:val="0024175F"/>
    <w:rsid w:val="00241850"/>
    <w:rsid w:val="002422DD"/>
    <w:rsid w:val="00242B77"/>
    <w:rsid w:val="0024363C"/>
    <w:rsid w:val="0024456A"/>
    <w:rsid w:val="002453AD"/>
    <w:rsid w:val="00245B24"/>
    <w:rsid w:val="002462D9"/>
    <w:rsid w:val="00246744"/>
    <w:rsid w:val="00246B61"/>
    <w:rsid w:val="00247185"/>
    <w:rsid w:val="002477A1"/>
    <w:rsid w:val="00247AF0"/>
    <w:rsid w:val="00247F83"/>
    <w:rsid w:val="00250218"/>
    <w:rsid w:val="00250262"/>
    <w:rsid w:val="002504BF"/>
    <w:rsid w:val="002509BB"/>
    <w:rsid w:val="002509D0"/>
    <w:rsid w:val="00250CEF"/>
    <w:rsid w:val="00250E49"/>
    <w:rsid w:val="00251B15"/>
    <w:rsid w:val="0025220B"/>
    <w:rsid w:val="00252643"/>
    <w:rsid w:val="00253224"/>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6077C"/>
    <w:rsid w:val="00260907"/>
    <w:rsid w:val="00260BDA"/>
    <w:rsid w:val="0026138A"/>
    <w:rsid w:val="00261559"/>
    <w:rsid w:val="00261BB3"/>
    <w:rsid w:val="00261E2B"/>
    <w:rsid w:val="0026265F"/>
    <w:rsid w:val="00262700"/>
    <w:rsid w:val="002628D7"/>
    <w:rsid w:val="00262AE2"/>
    <w:rsid w:val="00262E5F"/>
    <w:rsid w:val="0026390A"/>
    <w:rsid w:val="00264381"/>
    <w:rsid w:val="00264385"/>
    <w:rsid w:val="0026438E"/>
    <w:rsid w:val="00264656"/>
    <w:rsid w:val="002647EC"/>
    <w:rsid w:val="00264E9B"/>
    <w:rsid w:val="00264FC6"/>
    <w:rsid w:val="00265267"/>
    <w:rsid w:val="00265343"/>
    <w:rsid w:val="002654C6"/>
    <w:rsid w:val="00265A63"/>
    <w:rsid w:val="00266436"/>
    <w:rsid w:val="00266742"/>
    <w:rsid w:val="002667DA"/>
    <w:rsid w:val="00266B89"/>
    <w:rsid w:val="002672B7"/>
    <w:rsid w:val="00267435"/>
    <w:rsid w:val="00270FAE"/>
    <w:rsid w:val="00271099"/>
    <w:rsid w:val="002712DB"/>
    <w:rsid w:val="002714DF"/>
    <w:rsid w:val="00271540"/>
    <w:rsid w:val="0027274E"/>
    <w:rsid w:val="00272BF3"/>
    <w:rsid w:val="00272CF9"/>
    <w:rsid w:val="00273031"/>
    <w:rsid w:val="00273259"/>
    <w:rsid w:val="0027328C"/>
    <w:rsid w:val="0027330E"/>
    <w:rsid w:val="00273694"/>
    <w:rsid w:val="00273A6D"/>
    <w:rsid w:val="00273B33"/>
    <w:rsid w:val="00273EB9"/>
    <w:rsid w:val="002742D0"/>
    <w:rsid w:val="00275844"/>
    <w:rsid w:val="0027597C"/>
    <w:rsid w:val="00275C10"/>
    <w:rsid w:val="00276050"/>
    <w:rsid w:val="00276891"/>
    <w:rsid w:val="002772D9"/>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B69"/>
    <w:rsid w:val="00283BC2"/>
    <w:rsid w:val="00283CE0"/>
    <w:rsid w:val="0028438C"/>
    <w:rsid w:val="00284E9D"/>
    <w:rsid w:val="00284F70"/>
    <w:rsid w:val="0028616A"/>
    <w:rsid w:val="002863EA"/>
    <w:rsid w:val="00287178"/>
    <w:rsid w:val="0028784E"/>
    <w:rsid w:val="0028793F"/>
    <w:rsid w:val="002879C3"/>
    <w:rsid w:val="0029042D"/>
    <w:rsid w:val="0029179C"/>
    <w:rsid w:val="00291C33"/>
    <w:rsid w:val="0029264F"/>
    <w:rsid w:val="00292CB6"/>
    <w:rsid w:val="00293C25"/>
    <w:rsid w:val="00293E44"/>
    <w:rsid w:val="002941B3"/>
    <w:rsid w:val="00294CE4"/>
    <w:rsid w:val="00295306"/>
    <w:rsid w:val="002954CC"/>
    <w:rsid w:val="002957D8"/>
    <w:rsid w:val="00295F08"/>
    <w:rsid w:val="00296347"/>
    <w:rsid w:val="00296A2A"/>
    <w:rsid w:val="00296D99"/>
    <w:rsid w:val="002970B0"/>
    <w:rsid w:val="0029720E"/>
    <w:rsid w:val="00297600"/>
    <w:rsid w:val="002976F9"/>
    <w:rsid w:val="00297C13"/>
    <w:rsid w:val="00297C73"/>
    <w:rsid w:val="002A07C3"/>
    <w:rsid w:val="002A10E3"/>
    <w:rsid w:val="002A13BC"/>
    <w:rsid w:val="002A1469"/>
    <w:rsid w:val="002A1601"/>
    <w:rsid w:val="002A1CF7"/>
    <w:rsid w:val="002A1F2B"/>
    <w:rsid w:val="002A2A7B"/>
    <w:rsid w:val="002A2F03"/>
    <w:rsid w:val="002A30EE"/>
    <w:rsid w:val="002A352B"/>
    <w:rsid w:val="002A42F8"/>
    <w:rsid w:val="002A4EB3"/>
    <w:rsid w:val="002A5289"/>
    <w:rsid w:val="002A5B38"/>
    <w:rsid w:val="002A5C81"/>
    <w:rsid w:val="002A5E4D"/>
    <w:rsid w:val="002A6A56"/>
    <w:rsid w:val="002A6CAA"/>
    <w:rsid w:val="002A7159"/>
    <w:rsid w:val="002A7241"/>
    <w:rsid w:val="002A7B8A"/>
    <w:rsid w:val="002B001D"/>
    <w:rsid w:val="002B0A1B"/>
    <w:rsid w:val="002B0FC8"/>
    <w:rsid w:val="002B13ED"/>
    <w:rsid w:val="002B15A0"/>
    <w:rsid w:val="002B17CD"/>
    <w:rsid w:val="002B361F"/>
    <w:rsid w:val="002B37A6"/>
    <w:rsid w:val="002B389F"/>
    <w:rsid w:val="002B3A3D"/>
    <w:rsid w:val="002B4BE9"/>
    <w:rsid w:val="002B56B7"/>
    <w:rsid w:val="002B5728"/>
    <w:rsid w:val="002B5A86"/>
    <w:rsid w:val="002B607F"/>
    <w:rsid w:val="002B628A"/>
    <w:rsid w:val="002B668C"/>
    <w:rsid w:val="002B68D0"/>
    <w:rsid w:val="002B7961"/>
    <w:rsid w:val="002C0AB3"/>
    <w:rsid w:val="002C1CDD"/>
    <w:rsid w:val="002C1DE0"/>
    <w:rsid w:val="002C1F9E"/>
    <w:rsid w:val="002C22E6"/>
    <w:rsid w:val="002C25CA"/>
    <w:rsid w:val="002C2C19"/>
    <w:rsid w:val="002C3096"/>
    <w:rsid w:val="002C32C1"/>
    <w:rsid w:val="002C37FA"/>
    <w:rsid w:val="002C38AE"/>
    <w:rsid w:val="002C394F"/>
    <w:rsid w:val="002C39D7"/>
    <w:rsid w:val="002C3F73"/>
    <w:rsid w:val="002C416C"/>
    <w:rsid w:val="002C430D"/>
    <w:rsid w:val="002C4722"/>
    <w:rsid w:val="002C48C9"/>
    <w:rsid w:val="002C4E0A"/>
    <w:rsid w:val="002C573C"/>
    <w:rsid w:val="002C5867"/>
    <w:rsid w:val="002C5CA4"/>
    <w:rsid w:val="002C5F8F"/>
    <w:rsid w:val="002C5FD5"/>
    <w:rsid w:val="002C6157"/>
    <w:rsid w:val="002C670E"/>
    <w:rsid w:val="002C6848"/>
    <w:rsid w:val="002C6B72"/>
    <w:rsid w:val="002C7B2F"/>
    <w:rsid w:val="002C7B5D"/>
    <w:rsid w:val="002D0E00"/>
    <w:rsid w:val="002D16B0"/>
    <w:rsid w:val="002D1B35"/>
    <w:rsid w:val="002D1B3E"/>
    <w:rsid w:val="002D1B4F"/>
    <w:rsid w:val="002D30A2"/>
    <w:rsid w:val="002D3A6D"/>
    <w:rsid w:val="002D3DB0"/>
    <w:rsid w:val="002D3EAD"/>
    <w:rsid w:val="002D3F24"/>
    <w:rsid w:val="002D4269"/>
    <w:rsid w:val="002D43CB"/>
    <w:rsid w:val="002D4588"/>
    <w:rsid w:val="002D462A"/>
    <w:rsid w:val="002D46C6"/>
    <w:rsid w:val="002D53B5"/>
    <w:rsid w:val="002D621A"/>
    <w:rsid w:val="002D64CA"/>
    <w:rsid w:val="002D692A"/>
    <w:rsid w:val="002D6A82"/>
    <w:rsid w:val="002D797D"/>
    <w:rsid w:val="002E016E"/>
    <w:rsid w:val="002E01CC"/>
    <w:rsid w:val="002E12B2"/>
    <w:rsid w:val="002E2020"/>
    <w:rsid w:val="002E2377"/>
    <w:rsid w:val="002E2B4C"/>
    <w:rsid w:val="002E2C06"/>
    <w:rsid w:val="002E2C33"/>
    <w:rsid w:val="002E35D6"/>
    <w:rsid w:val="002E3944"/>
    <w:rsid w:val="002E4657"/>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5F1"/>
    <w:rsid w:val="002F180E"/>
    <w:rsid w:val="002F1C0E"/>
    <w:rsid w:val="002F1C79"/>
    <w:rsid w:val="002F21D5"/>
    <w:rsid w:val="002F2AF3"/>
    <w:rsid w:val="002F2F17"/>
    <w:rsid w:val="002F2FF1"/>
    <w:rsid w:val="002F33B8"/>
    <w:rsid w:val="002F38BB"/>
    <w:rsid w:val="002F3D45"/>
    <w:rsid w:val="002F3E1D"/>
    <w:rsid w:val="002F402E"/>
    <w:rsid w:val="002F40EC"/>
    <w:rsid w:val="002F43E7"/>
    <w:rsid w:val="002F499E"/>
    <w:rsid w:val="002F4BE9"/>
    <w:rsid w:val="002F4C8D"/>
    <w:rsid w:val="002F4DDB"/>
    <w:rsid w:val="002F4E4C"/>
    <w:rsid w:val="002F4F69"/>
    <w:rsid w:val="002F500E"/>
    <w:rsid w:val="002F5AE4"/>
    <w:rsid w:val="002F6C18"/>
    <w:rsid w:val="002F6CFC"/>
    <w:rsid w:val="002F709E"/>
    <w:rsid w:val="002F70DE"/>
    <w:rsid w:val="002F744D"/>
    <w:rsid w:val="002F74D3"/>
    <w:rsid w:val="002F7C0E"/>
    <w:rsid w:val="002F7F42"/>
    <w:rsid w:val="003019E5"/>
    <w:rsid w:val="00301C78"/>
    <w:rsid w:val="00301E5E"/>
    <w:rsid w:val="003027CC"/>
    <w:rsid w:val="00302B38"/>
    <w:rsid w:val="00302EB9"/>
    <w:rsid w:val="00303766"/>
    <w:rsid w:val="003039FE"/>
    <w:rsid w:val="00303C79"/>
    <w:rsid w:val="003042B5"/>
    <w:rsid w:val="003043F3"/>
    <w:rsid w:val="00304665"/>
    <w:rsid w:val="003052AB"/>
    <w:rsid w:val="00305332"/>
    <w:rsid w:val="00305A39"/>
    <w:rsid w:val="00305D4B"/>
    <w:rsid w:val="00306427"/>
    <w:rsid w:val="0030672C"/>
    <w:rsid w:val="00306F35"/>
    <w:rsid w:val="0030763B"/>
    <w:rsid w:val="00310005"/>
    <w:rsid w:val="00310141"/>
    <w:rsid w:val="003109CE"/>
    <w:rsid w:val="003110BE"/>
    <w:rsid w:val="00311716"/>
    <w:rsid w:val="00311897"/>
    <w:rsid w:val="00311B85"/>
    <w:rsid w:val="00311F0F"/>
    <w:rsid w:val="00312502"/>
    <w:rsid w:val="0031288E"/>
    <w:rsid w:val="0031294F"/>
    <w:rsid w:val="00312951"/>
    <w:rsid w:val="00312B9A"/>
    <w:rsid w:val="00312E6A"/>
    <w:rsid w:val="00312F60"/>
    <w:rsid w:val="00313849"/>
    <w:rsid w:val="00313DD0"/>
    <w:rsid w:val="003143CF"/>
    <w:rsid w:val="0031445D"/>
    <w:rsid w:val="00314EFB"/>
    <w:rsid w:val="003159F3"/>
    <w:rsid w:val="003162B4"/>
    <w:rsid w:val="003162C4"/>
    <w:rsid w:val="00316BD4"/>
    <w:rsid w:val="00316EBC"/>
    <w:rsid w:val="00316FBB"/>
    <w:rsid w:val="0031734B"/>
    <w:rsid w:val="0031747C"/>
    <w:rsid w:val="00317D40"/>
    <w:rsid w:val="00320051"/>
    <w:rsid w:val="00320120"/>
    <w:rsid w:val="0032065D"/>
    <w:rsid w:val="003206D9"/>
    <w:rsid w:val="0032082B"/>
    <w:rsid w:val="00320AAD"/>
    <w:rsid w:val="00320D1D"/>
    <w:rsid w:val="00320D6F"/>
    <w:rsid w:val="00320FBF"/>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27C23"/>
    <w:rsid w:val="00330575"/>
    <w:rsid w:val="00330749"/>
    <w:rsid w:val="0033083F"/>
    <w:rsid w:val="00330EDD"/>
    <w:rsid w:val="003312D3"/>
    <w:rsid w:val="003316AC"/>
    <w:rsid w:val="00331E26"/>
    <w:rsid w:val="00331EDD"/>
    <w:rsid w:val="00332A60"/>
    <w:rsid w:val="00332CA0"/>
    <w:rsid w:val="00332DA6"/>
    <w:rsid w:val="00333158"/>
    <w:rsid w:val="003333D3"/>
    <w:rsid w:val="00333572"/>
    <w:rsid w:val="00333A4C"/>
    <w:rsid w:val="00333B0B"/>
    <w:rsid w:val="00334225"/>
    <w:rsid w:val="0033486B"/>
    <w:rsid w:val="0033486E"/>
    <w:rsid w:val="00334A27"/>
    <w:rsid w:val="00334C49"/>
    <w:rsid w:val="00335B5C"/>
    <w:rsid w:val="00336382"/>
    <w:rsid w:val="00336890"/>
    <w:rsid w:val="003371E6"/>
    <w:rsid w:val="0033771F"/>
    <w:rsid w:val="00337C0E"/>
    <w:rsid w:val="00340346"/>
    <w:rsid w:val="00340C1B"/>
    <w:rsid w:val="0034120C"/>
    <w:rsid w:val="0034137B"/>
    <w:rsid w:val="003413F1"/>
    <w:rsid w:val="0034174E"/>
    <w:rsid w:val="00341905"/>
    <w:rsid w:val="00341E35"/>
    <w:rsid w:val="0034219A"/>
    <w:rsid w:val="00342EA7"/>
    <w:rsid w:val="003433C0"/>
    <w:rsid w:val="00343429"/>
    <w:rsid w:val="0034362E"/>
    <w:rsid w:val="003440A3"/>
    <w:rsid w:val="00344412"/>
    <w:rsid w:val="00344667"/>
    <w:rsid w:val="003451BD"/>
    <w:rsid w:val="00345588"/>
    <w:rsid w:val="003458D0"/>
    <w:rsid w:val="00345A0E"/>
    <w:rsid w:val="00346C9A"/>
    <w:rsid w:val="003473F4"/>
    <w:rsid w:val="003478A7"/>
    <w:rsid w:val="00347D9E"/>
    <w:rsid w:val="00350778"/>
    <w:rsid w:val="0035099A"/>
    <w:rsid w:val="003519AF"/>
    <w:rsid w:val="00352137"/>
    <w:rsid w:val="0035239B"/>
    <w:rsid w:val="003526C4"/>
    <w:rsid w:val="003527DD"/>
    <w:rsid w:val="00352C9D"/>
    <w:rsid w:val="003537FA"/>
    <w:rsid w:val="00353E15"/>
    <w:rsid w:val="003542FC"/>
    <w:rsid w:val="00354AC5"/>
    <w:rsid w:val="00354AC7"/>
    <w:rsid w:val="00355617"/>
    <w:rsid w:val="00355CCD"/>
    <w:rsid w:val="00355DB5"/>
    <w:rsid w:val="00355FAC"/>
    <w:rsid w:val="00355FF4"/>
    <w:rsid w:val="00356420"/>
    <w:rsid w:val="003567BE"/>
    <w:rsid w:val="0035687F"/>
    <w:rsid w:val="00356DED"/>
    <w:rsid w:val="00356FD9"/>
    <w:rsid w:val="00357BCA"/>
    <w:rsid w:val="00360017"/>
    <w:rsid w:val="00360436"/>
    <w:rsid w:val="003604E2"/>
    <w:rsid w:val="00360939"/>
    <w:rsid w:val="00360F8E"/>
    <w:rsid w:val="00361171"/>
    <w:rsid w:val="00361280"/>
    <w:rsid w:val="003612BD"/>
    <w:rsid w:val="00361307"/>
    <w:rsid w:val="003616E6"/>
    <w:rsid w:val="0036184C"/>
    <w:rsid w:val="0036214A"/>
    <w:rsid w:val="00362A9F"/>
    <w:rsid w:val="00362BA6"/>
    <w:rsid w:val="00362E22"/>
    <w:rsid w:val="00362F54"/>
    <w:rsid w:val="00363F46"/>
    <w:rsid w:val="003640D5"/>
    <w:rsid w:val="00364101"/>
    <w:rsid w:val="00364105"/>
    <w:rsid w:val="00364E18"/>
    <w:rsid w:val="003653F0"/>
    <w:rsid w:val="00365C67"/>
    <w:rsid w:val="003662C2"/>
    <w:rsid w:val="00366598"/>
    <w:rsid w:val="00366EDD"/>
    <w:rsid w:val="0036730F"/>
    <w:rsid w:val="003673F2"/>
    <w:rsid w:val="00367A21"/>
    <w:rsid w:val="00367B7D"/>
    <w:rsid w:val="00367C0E"/>
    <w:rsid w:val="00367C2B"/>
    <w:rsid w:val="00367F2F"/>
    <w:rsid w:val="00367FC6"/>
    <w:rsid w:val="00370010"/>
    <w:rsid w:val="00370399"/>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F53"/>
    <w:rsid w:val="003773C0"/>
    <w:rsid w:val="00377415"/>
    <w:rsid w:val="0037756C"/>
    <w:rsid w:val="00377669"/>
    <w:rsid w:val="00377716"/>
    <w:rsid w:val="003777FE"/>
    <w:rsid w:val="00377FFC"/>
    <w:rsid w:val="00380007"/>
    <w:rsid w:val="003804AC"/>
    <w:rsid w:val="00380508"/>
    <w:rsid w:val="00380846"/>
    <w:rsid w:val="00380960"/>
    <w:rsid w:val="00380BCA"/>
    <w:rsid w:val="00380E7F"/>
    <w:rsid w:val="00380F58"/>
    <w:rsid w:val="0038152C"/>
    <w:rsid w:val="00381927"/>
    <w:rsid w:val="003819EC"/>
    <w:rsid w:val="00381A84"/>
    <w:rsid w:val="00381E53"/>
    <w:rsid w:val="0038275E"/>
    <w:rsid w:val="00383266"/>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1B4D"/>
    <w:rsid w:val="00391CBB"/>
    <w:rsid w:val="00391EC8"/>
    <w:rsid w:val="00391F07"/>
    <w:rsid w:val="0039233A"/>
    <w:rsid w:val="00392524"/>
    <w:rsid w:val="00393E1B"/>
    <w:rsid w:val="00394777"/>
    <w:rsid w:val="00394915"/>
    <w:rsid w:val="00394C65"/>
    <w:rsid w:val="00394CD5"/>
    <w:rsid w:val="00394CE7"/>
    <w:rsid w:val="00396407"/>
    <w:rsid w:val="00397052"/>
    <w:rsid w:val="0039790A"/>
    <w:rsid w:val="00397CE0"/>
    <w:rsid w:val="00397D6F"/>
    <w:rsid w:val="003A04E3"/>
    <w:rsid w:val="003A073F"/>
    <w:rsid w:val="003A187E"/>
    <w:rsid w:val="003A1AE8"/>
    <w:rsid w:val="003A1B84"/>
    <w:rsid w:val="003A1D8E"/>
    <w:rsid w:val="003A2183"/>
    <w:rsid w:val="003A2340"/>
    <w:rsid w:val="003A25E4"/>
    <w:rsid w:val="003A2A44"/>
    <w:rsid w:val="003A2E6A"/>
    <w:rsid w:val="003A3230"/>
    <w:rsid w:val="003A356E"/>
    <w:rsid w:val="003A399C"/>
    <w:rsid w:val="003A3C1B"/>
    <w:rsid w:val="003A3DCD"/>
    <w:rsid w:val="003A4206"/>
    <w:rsid w:val="003A43B6"/>
    <w:rsid w:val="003A43DE"/>
    <w:rsid w:val="003A49B5"/>
    <w:rsid w:val="003A6036"/>
    <w:rsid w:val="003A6632"/>
    <w:rsid w:val="003A7249"/>
    <w:rsid w:val="003A7912"/>
    <w:rsid w:val="003B00FA"/>
    <w:rsid w:val="003B01E8"/>
    <w:rsid w:val="003B036E"/>
    <w:rsid w:val="003B0971"/>
    <w:rsid w:val="003B09BD"/>
    <w:rsid w:val="003B09DA"/>
    <w:rsid w:val="003B0A14"/>
    <w:rsid w:val="003B1438"/>
    <w:rsid w:val="003B1801"/>
    <w:rsid w:val="003B192D"/>
    <w:rsid w:val="003B1940"/>
    <w:rsid w:val="003B1AB4"/>
    <w:rsid w:val="003B1AC6"/>
    <w:rsid w:val="003B1B5A"/>
    <w:rsid w:val="003B1EDB"/>
    <w:rsid w:val="003B1F1D"/>
    <w:rsid w:val="003B2462"/>
    <w:rsid w:val="003B246F"/>
    <w:rsid w:val="003B2763"/>
    <w:rsid w:val="003B3612"/>
    <w:rsid w:val="003B3B81"/>
    <w:rsid w:val="003B3E7E"/>
    <w:rsid w:val="003B42BE"/>
    <w:rsid w:val="003B4DF6"/>
    <w:rsid w:val="003B5C14"/>
    <w:rsid w:val="003B5CAB"/>
    <w:rsid w:val="003B5D74"/>
    <w:rsid w:val="003B5EC7"/>
    <w:rsid w:val="003B64E7"/>
    <w:rsid w:val="003B68D9"/>
    <w:rsid w:val="003B6C2B"/>
    <w:rsid w:val="003B6E83"/>
    <w:rsid w:val="003B7066"/>
    <w:rsid w:val="003B76B1"/>
    <w:rsid w:val="003B78AA"/>
    <w:rsid w:val="003B78AC"/>
    <w:rsid w:val="003B7EC1"/>
    <w:rsid w:val="003C0024"/>
    <w:rsid w:val="003C00A2"/>
    <w:rsid w:val="003C0804"/>
    <w:rsid w:val="003C08DB"/>
    <w:rsid w:val="003C0A81"/>
    <w:rsid w:val="003C0A97"/>
    <w:rsid w:val="003C104E"/>
    <w:rsid w:val="003C105E"/>
    <w:rsid w:val="003C19BF"/>
    <w:rsid w:val="003C1A97"/>
    <w:rsid w:val="003C1C9D"/>
    <w:rsid w:val="003C1CCC"/>
    <w:rsid w:val="003C1F8C"/>
    <w:rsid w:val="003C2043"/>
    <w:rsid w:val="003C2250"/>
    <w:rsid w:val="003C2AA2"/>
    <w:rsid w:val="003C2E12"/>
    <w:rsid w:val="003C31C9"/>
    <w:rsid w:val="003C4463"/>
    <w:rsid w:val="003C4914"/>
    <w:rsid w:val="003C49AB"/>
    <w:rsid w:val="003C4CAB"/>
    <w:rsid w:val="003C4FBE"/>
    <w:rsid w:val="003C56CC"/>
    <w:rsid w:val="003C659F"/>
    <w:rsid w:val="003C6947"/>
    <w:rsid w:val="003C699C"/>
    <w:rsid w:val="003C6C85"/>
    <w:rsid w:val="003C6DA0"/>
    <w:rsid w:val="003C6ED7"/>
    <w:rsid w:val="003C6F58"/>
    <w:rsid w:val="003C7741"/>
    <w:rsid w:val="003C7B4E"/>
    <w:rsid w:val="003C7BD5"/>
    <w:rsid w:val="003C7D26"/>
    <w:rsid w:val="003D0751"/>
    <w:rsid w:val="003D0A6E"/>
    <w:rsid w:val="003D0AAA"/>
    <w:rsid w:val="003D129C"/>
    <w:rsid w:val="003D1D7A"/>
    <w:rsid w:val="003D1FC6"/>
    <w:rsid w:val="003D228F"/>
    <w:rsid w:val="003D33F3"/>
    <w:rsid w:val="003D381E"/>
    <w:rsid w:val="003D38E4"/>
    <w:rsid w:val="003D47C3"/>
    <w:rsid w:val="003D480A"/>
    <w:rsid w:val="003D4CEC"/>
    <w:rsid w:val="003D4EF2"/>
    <w:rsid w:val="003D55BE"/>
    <w:rsid w:val="003D59D5"/>
    <w:rsid w:val="003D59DC"/>
    <w:rsid w:val="003D5C0A"/>
    <w:rsid w:val="003D5DEA"/>
    <w:rsid w:val="003D5FDC"/>
    <w:rsid w:val="003D6073"/>
    <w:rsid w:val="003D61D9"/>
    <w:rsid w:val="003D64C4"/>
    <w:rsid w:val="003D6705"/>
    <w:rsid w:val="003D7415"/>
    <w:rsid w:val="003D753D"/>
    <w:rsid w:val="003D7FA7"/>
    <w:rsid w:val="003E02CE"/>
    <w:rsid w:val="003E054C"/>
    <w:rsid w:val="003E0FF6"/>
    <w:rsid w:val="003E2030"/>
    <w:rsid w:val="003E2697"/>
    <w:rsid w:val="003E27F4"/>
    <w:rsid w:val="003E2E7E"/>
    <w:rsid w:val="003E2F76"/>
    <w:rsid w:val="003E3112"/>
    <w:rsid w:val="003E3891"/>
    <w:rsid w:val="003E3D82"/>
    <w:rsid w:val="003E3FA1"/>
    <w:rsid w:val="003E4194"/>
    <w:rsid w:val="003E448F"/>
    <w:rsid w:val="003E56D8"/>
    <w:rsid w:val="003E591F"/>
    <w:rsid w:val="003E5A06"/>
    <w:rsid w:val="003E5A54"/>
    <w:rsid w:val="003E66E2"/>
    <w:rsid w:val="003E6CA8"/>
    <w:rsid w:val="003E7AD5"/>
    <w:rsid w:val="003F0194"/>
    <w:rsid w:val="003F04C4"/>
    <w:rsid w:val="003F17BA"/>
    <w:rsid w:val="003F1B7C"/>
    <w:rsid w:val="003F1DC4"/>
    <w:rsid w:val="003F3D76"/>
    <w:rsid w:val="003F4053"/>
    <w:rsid w:val="003F4307"/>
    <w:rsid w:val="003F436C"/>
    <w:rsid w:val="003F46D1"/>
    <w:rsid w:val="003F5045"/>
    <w:rsid w:val="003F56BF"/>
    <w:rsid w:val="003F574D"/>
    <w:rsid w:val="003F5C2F"/>
    <w:rsid w:val="003F6E46"/>
    <w:rsid w:val="003F6FBE"/>
    <w:rsid w:val="003F727B"/>
    <w:rsid w:val="003F73C8"/>
    <w:rsid w:val="003F77E2"/>
    <w:rsid w:val="003F79DE"/>
    <w:rsid w:val="00401245"/>
    <w:rsid w:val="004013F3"/>
    <w:rsid w:val="00401418"/>
    <w:rsid w:val="00401760"/>
    <w:rsid w:val="00401903"/>
    <w:rsid w:val="00401B68"/>
    <w:rsid w:val="004022CB"/>
    <w:rsid w:val="004023F1"/>
    <w:rsid w:val="004023F2"/>
    <w:rsid w:val="004025E2"/>
    <w:rsid w:val="0040263D"/>
    <w:rsid w:val="004027A1"/>
    <w:rsid w:val="00403022"/>
    <w:rsid w:val="00403D95"/>
    <w:rsid w:val="004045FC"/>
    <w:rsid w:val="00404F04"/>
    <w:rsid w:val="00405366"/>
    <w:rsid w:val="0040564F"/>
    <w:rsid w:val="004056CB"/>
    <w:rsid w:val="00406096"/>
    <w:rsid w:val="0040643F"/>
    <w:rsid w:val="004073E7"/>
    <w:rsid w:val="0040761F"/>
    <w:rsid w:val="00407833"/>
    <w:rsid w:val="00407964"/>
    <w:rsid w:val="00407B4B"/>
    <w:rsid w:val="00407D5E"/>
    <w:rsid w:val="0041029C"/>
    <w:rsid w:val="004102D3"/>
    <w:rsid w:val="00410864"/>
    <w:rsid w:val="00410E55"/>
    <w:rsid w:val="00411A3E"/>
    <w:rsid w:val="00411C70"/>
    <w:rsid w:val="00412074"/>
    <w:rsid w:val="0041291C"/>
    <w:rsid w:val="00412F8E"/>
    <w:rsid w:val="004130E6"/>
    <w:rsid w:val="00413B3A"/>
    <w:rsid w:val="00413EB4"/>
    <w:rsid w:val="004141D8"/>
    <w:rsid w:val="00414255"/>
    <w:rsid w:val="004145CB"/>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202F9"/>
    <w:rsid w:val="004204B6"/>
    <w:rsid w:val="00420562"/>
    <w:rsid w:val="004209ED"/>
    <w:rsid w:val="00420FC9"/>
    <w:rsid w:val="0042186E"/>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6A2"/>
    <w:rsid w:val="00427BF8"/>
    <w:rsid w:val="00430190"/>
    <w:rsid w:val="0043093F"/>
    <w:rsid w:val="00430F3D"/>
    <w:rsid w:val="0043190D"/>
    <w:rsid w:val="00431A03"/>
    <w:rsid w:val="004320C3"/>
    <w:rsid w:val="0043231B"/>
    <w:rsid w:val="004323A2"/>
    <w:rsid w:val="00432954"/>
    <w:rsid w:val="004329E6"/>
    <w:rsid w:val="00432BF2"/>
    <w:rsid w:val="00432C33"/>
    <w:rsid w:val="00433BAD"/>
    <w:rsid w:val="00433C47"/>
    <w:rsid w:val="00434034"/>
    <w:rsid w:val="0043491B"/>
    <w:rsid w:val="00434B6C"/>
    <w:rsid w:val="0043558F"/>
    <w:rsid w:val="00435757"/>
    <w:rsid w:val="00435D63"/>
    <w:rsid w:val="00436BA5"/>
    <w:rsid w:val="00437054"/>
    <w:rsid w:val="00437090"/>
    <w:rsid w:val="004370D7"/>
    <w:rsid w:val="00437FD5"/>
    <w:rsid w:val="004405DB"/>
    <w:rsid w:val="004409EE"/>
    <w:rsid w:val="00440AC3"/>
    <w:rsid w:val="00440D7A"/>
    <w:rsid w:val="00440EA2"/>
    <w:rsid w:val="004410AD"/>
    <w:rsid w:val="0044123F"/>
    <w:rsid w:val="00441909"/>
    <w:rsid w:val="004419D3"/>
    <w:rsid w:val="00441AC0"/>
    <w:rsid w:val="00441EAA"/>
    <w:rsid w:val="00442549"/>
    <w:rsid w:val="00442C96"/>
    <w:rsid w:val="004435CE"/>
    <w:rsid w:val="004441AC"/>
    <w:rsid w:val="004443CF"/>
    <w:rsid w:val="0044493E"/>
    <w:rsid w:val="00444D1F"/>
    <w:rsid w:val="00444F50"/>
    <w:rsid w:val="0044544F"/>
    <w:rsid w:val="00445F64"/>
    <w:rsid w:val="00446921"/>
    <w:rsid w:val="00447EE4"/>
    <w:rsid w:val="0045030F"/>
    <w:rsid w:val="004505D5"/>
    <w:rsid w:val="004508F4"/>
    <w:rsid w:val="0045163F"/>
    <w:rsid w:val="00451DFC"/>
    <w:rsid w:val="00451FC4"/>
    <w:rsid w:val="00452702"/>
    <w:rsid w:val="00452CA9"/>
    <w:rsid w:val="00452D5E"/>
    <w:rsid w:val="004530B2"/>
    <w:rsid w:val="0045479B"/>
    <w:rsid w:val="00454FEA"/>
    <w:rsid w:val="00455E24"/>
    <w:rsid w:val="00456034"/>
    <w:rsid w:val="004564B4"/>
    <w:rsid w:val="00456CFB"/>
    <w:rsid w:val="00456DAF"/>
    <w:rsid w:val="00456EB0"/>
    <w:rsid w:val="004570AC"/>
    <w:rsid w:val="00457A10"/>
    <w:rsid w:val="00457CEC"/>
    <w:rsid w:val="00457D58"/>
    <w:rsid w:val="0046075B"/>
    <w:rsid w:val="004610E2"/>
    <w:rsid w:val="004611DF"/>
    <w:rsid w:val="0046122B"/>
    <w:rsid w:val="00461410"/>
    <w:rsid w:val="0046146B"/>
    <w:rsid w:val="0046153E"/>
    <w:rsid w:val="00461834"/>
    <w:rsid w:val="004620BD"/>
    <w:rsid w:val="00462401"/>
    <w:rsid w:val="004638E3"/>
    <w:rsid w:val="00463D7D"/>
    <w:rsid w:val="00463EFD"/>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6B5"/>
    <w:rsid w:val="00470725"/>
    <w:rsid w:val="00470CA5"/>
    <w:rsid w:val="004711BD"/>
    <w:rsid w:val="004713C1"/>
    <w:rsid w:val="004716C4"/>
    <w:rsid w:val="00471B1C"/>
    <w:rsid w:val="00471C21"/>
    <w:rsid w:val="004721EE"/>
    <w:rsid w:val="004723CB"/>
    <w:rsid w:val="004724E4"/>
    <w:rsid w:val="00472962"/>
    <w:rsid w:val="004732FA"/>
    <w:rsid w:val="00473BEF"/>
    <w:rsid w:val="00474181"/>
    <w:rsid w:val="00474920"/>
    <w:rsid w:val="004749E1"/>
    <w:rsid w:val="00474C95"/>
    <w:rsid w:val="00474E52"/>
    <w:rsid w:val="0047511F"/>
    <w:rsid w:val="00475322"/>
    <w:rsid w:val="00475C5B"/>
    <w:rsid w:val="00475CBB"/>
    <w:rsid w:val="00476399"/>
    <w:rsid w:val="0047674A"/>
    <w:rsid w:val="004772D1"/>
    <w:rsid w:val="004775D5"/>
    <w:rsid w:val="0047783D"/>
    <w:rsid w:val="00477C5F"/>
    <w:rsid w:val="00477EDE"/>
    <w:rsid w:val="00480051"/>
    <w:rsid w:val="004807A0"/>
    <w:rsid w:val="004807F5"/>
    <w:rsid w:val="00480894"/>
    <w:rsid w:val="0048121D"/>
    <w:rsid w:val="004814A1"/>
    <w:rsid w:val="004817E8"/>
    <w:rsid w:val="0048183B"/>
    <w:rsid w:val="004819F6"/>
    <w:rsid w:val="00482387"/>
    <w:rsid w:val="004829AA"/>
    <w:rsid w:val="00483F35"/>
    <w:rsid w:val="00483FD0"/>
    <w:rsid w:val="00484157"/>
    <w:rsid w:val="00484B1D"/>
    <w:rsid w:val="004854D2"/>
    <w:rsid w:val="00485F7A"/>
    <w:rsid w:val="00486A31"/>
    <w:rsid w:val="00486D60"/>
    <w:rsid w:val="00486EF7"/>
    <w:rsid w:val="004870D1"/>
    <w:rsid w:val="0048712E"/>
    <w:rsid w:val="004872F6"/>
    <w:rsid w:val="00487E60"/>
    <w:rsid w:val="00487EDA"/>
    <w:rsid w:val="00487FD3"/>
    <w:rsid w:val="00490442"/>
    <w:rsid w:val="00490A92"/>
    <w:rsid w:val="00490D56"/>
    <w:rsid w:val="00490D58"/>
    <w:rsid w:val="004911DD"/>
    <w:rsid w:val="00491616"/>
    <w:rsid w:val="00491820"/>
    <w:rsid w:val="0049209C"/>
    <w:rsid w:val="00492294"/>
    <w:rsid w:val="0049234E"/>
    <w:rsid w:val="004925DB"/>
    <w:rsid w:val="00492730"/>
    <w:rsid w:val="00492AFE"/>
    <w:rsid w:val="00492B3A"/>
    <w:rsid w:val="00492F10"/>
    <w:rsid w:val="0049322A"/>
    <w:rsid w:val="004932A4"/>
    <w:rsid w:val="00493510"/>
    <w:rsid w:val="00493669"/>
    <w:rsid w:val="00493D5D"/>
    <w:rsid w:val="00493F95"/>
    <w:rsid w:val="00494080"/>
    <w:rsid w:val="00494761"/>
    <w:rsid w:val="00495021"/>
    <w:rsid w:val="0049505D"/>
    <w:rsid w:val="0049575D"/>
    <w:rsid w:val="00495ABD"/>
    <w:rsid w:val="00495D4D"/>
    <w:rsid w:val="00496714"/>
    <w:rsid w:val="0049684A"/>
    <w:rsid w:val="00496B36"/>
    <w:rsid w:val="00497549"/>
    <w:rsid w:val="00497933"/>
    <w:rsid w:val="004979A1"/>
    <w:rsid w:val="00497C13"/>
    <w:rsid w:val="004A039E"/>
    <w:rsid w:val="004A0E95"/>
    <w:rsid w:val="004A126D"/>
    <w:rsid w:val="004A159A"/>
    <w:rsid w:val="004A37FD"/>
    <w:rsid w:val="004A49BE"/>
    <w:rsid w:val="004A4CC8"/>
    <w:rsid w:val="004A51E6"/>
    <w:rsid w:val="004A5211"/>
    <w:rsid w:val="004A53E3"/>
    <w:rsid w:val="004A5678"/>
    <w:rsid w:val="004A5D2C"/>
    <w:rsid w:val="004A5DDD"/>
    <w:rsid w:val="004A5E73"/>
    <w:rsid w:val="004A6E1C"/>
    <w:rsid w:val="004A77C0"/>
    <w:rsid w:val="004B01E1"/>
    <w:rsid w:val="004B09BE"/>
    <w:rsid w:val="004B0BDE"/>
    <w:rsid w:val="004B0E42"/>
    <w:rsid w:val="004B1375"/>
    <w:rsid w:val="004B1BE0"/>
    <w:rsid w:val="004B1E5A"/>
    <w:rsid w:val="004B2018"/>
    <w:rsid w:val="004B229D"/>
    <w:rsid w:val="004B2A47"/>
    <w:rsid w:val="004B2C7B"/>
    <w:rsid w:val="004B3509"/>
    <w:rsid w:val="004B3D94"/>
    <w:rsid w:val="004B40DD"/>
    <w:rsid w:val="004B4262"/>
    <w:rsid w:val="004B48C1"/>
    <w:rsid w:val="004B4F5F"/>
    <w:rsid w:val="004B5283"/>
    <w:rsid w:val="004B583B"/>
    <w:rsid w:val="004B686B"/>
    <w:rsid w:val="004B6B97"/>
    <w:rsid w:val="004B6DE2"/>
    <w:rsid w:val="004B7524"/>
    <w:rsid w:val="004B760E"/>
    <w:rsid w:val="004B7B94"/>
    <w:rsid w:val="004C00A5"/>
    <w:rsid w:val="004C04DF"/>
    <w:rsid w:val="004C094C"/>
    <w:rsid w:val="004C0C33"/>
    <w:rsid w:val="004C0D4F"/>
    <w:rsid w:val="004C0DA8"/>
    <w:rsid w:val="004C1E86"/>
    <w:rsid w:val="004C20F6"/>
    <w:rsid w:val="004C2304"/>
    <w:rsid w:val="004C246D"/>
    <w:rsid w:val="004C27B9"/>
    <w:rsid w:val="004C289A"/>
    <w:rsid w:val="004C2B5E"/>
    <w:rsid w:val="004C2E3A"/>
    <w:rsid w:val="004C3321"/>
    <w:rsid w:val="004C3603"/>
    <w:rsid w:val="004C3FAC"/>
    <w:rsid w:val="004C41DC"/>
    <w:rsid w:val="004C43DD"/>
    <w:rsid w:val="004C48D3"/>
    <w:rsid w:val="004C4FD0"/>
    <w:rsid w:val="004C56DB"/>
    <w:rsid w:val="004C5873"/>
    <w:rsid w:val="004C5A78"/>
    <w:rsid w:val="004C5E9F"/>
    <w:rsid w:val="004C5EA8"/>
    <w:rsid w:val="004C6760"/>
    <w:rsid w:val="004C74E9"/>
    <w:rsid w:val="004C7F1F"/>
    <w:rsid w:val="004D09CC"/>
    <w:rsid w:val="004D19E2"/>
    <w:rsid w:val="004D1B0E"/>
    <w:rsid w:val="004D1B24"/>
    <w:rsid w:val="004D1B6D"/>
    <w:rsid w:val="004D1DA1"/>
    <w:rsid w:val="004D2008"/>
    <w:rsid w:val="004D217B"/>
    <w:rsid w:val="004D2254"/>
    <w:rsid w:val="004D2370"/>
    <w:rsid w:val="004D326B"/>
    <w:rsid w:val="004D3652"/>
    <w:rsid w:val="004D3D51"/>
    <w:rsid w:val="004D48B4"/>
    <w:rsid w:val="004D4AEC"/>
    <w:rsid w:val="004D4B1A"/>
    <w:rsid w:val="004D4D0C"/>
    <w:rsid w:val="004D4D58"/>
    <w:rsid w:val="004D4ED2"/>
    <w:rsid w:val="004D4F10"/>
    <w:rsid w:val="004D5613"/>
    <w:rsid w:val="004D569C"/>
    <w:rsid w:val="004D60B0"/>
    <w:rsid w:val="004D63AF"/>
    <w:rsid w:val="004D786D"/>
    <w:rsid w:val="004D7B86"/>
    <w:rsid w:val="004E0875"/>
    <w:rsid w:val="004E1150"/>
    <w:rsid w:val="004E155E"/>
    <w:rsid w:val="004E1B18"/>
    <w:rsid w:val="004E1C4C"/>
    <w:rsid w:val="004E22B0"/>
    <w:rsid w:val="004E2428"/>
    <w:rsid w:val="004E2772"/>
    <w:rsid w:val="004E292C"/>
    <w:rsid w:val="004E2F5E"/>
    <w:rsid w:val="004E348B"/>
    <w:rsid w:val="004E3B4B"/>
    <w:rsid w:val="004E3D43"/>
    <w:rsid w:val="004E3F83"/>
    <w:rsid w:val="004E4B2B"/>
    <w:rsid w:val="004E4E24"/>
    <w:rsid w:val="004E4E27"/>
    <w:rsid w:val="004E5BE3"/>
    <w:rsid w:val="004E6398"/>
    <w:rsid w:val="004E6959"/>
    <w:rsid w:val="004E6B05"/>
    <w:rsid w:val="004E73E3"/>
    <w:rsid w:val="004E77DC"/>
    <w:rsid w:val="004E7B9E"/>
    <w:rsid w:val="004F027F"/>
    <w:rsid w:val="004F0E5C"/>
    <w:rsid w:val="004F0F1C"/>
    <w:rsid w:val="004F152A"/>
    <w:rsid w:val="004F2129"/>
    <w:rsid w:val="004F217D"/>
    <w:rsid w:val="004F23C6"/>
    <w:rsid w:val="004F23E1"/>
    <w:rsid w:val="004F24D4"/>
    <w:rsid w:val="004F278C"/>
    <w:rsid w:val="004F2BC3"/>
    <w:rsid w:val="004F3225"/>
    <w:rsid w:val="004F39EE"/>
    <w:rsid w:val="004F3A20"/>
    <w:rsid w:val="004F3FD6"/>
    <w:rsid w:val="004F466E"/>
    <w:rsid w:val="004F4871"/>
    <w:rsid w:val="004F4E60"/>
    <w:rsid w:val="004F4E7F"/>
    <w:rsid w:val="004F5A32"/>
    <w:rsid w:val="004F5ADB"/>
    <w:rsid w:val="004F60B1"/>
    <w:rsid w:val="004F616A"/>
    <w:rsid w:val="004F6F6D"/>
    <w:rsid w:val="004F748C"/>
    <w:rsid w:val="004F7795"/>
    <w:rsid w:val="005000BE"/>
    <w:rsid w:val="00500476"/>
    <w:rsid w:val="005006F3"/>
    <w:rsid w:val="0050078D"/>
    <w:rsid w:val="005009EF"/>
    <w:rsid w:val="00501587"/>
    <w:rsid w:val="005017E3"/>
    <w:rsid w:val="0050269F"/>
    <w:rsid w:val="005028C7"/>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35B"/>
    <w:rsid w:val="0051051A"/>
    <w:rsid w:val="00510895"/>
    <w:rsid w:val="0051133A"/>
    <w:rsid w:val="0051176D"/>
    <w:rsid w:val="00511E47"/>
    <w:rsid w:val="00511F69"/>
    <w:rsid w:val="00512086"/>
    <w:rsid w:val="005123A0"/>
    <w:rsid w:val="00512475"/>
    <w:rsid w:val="00512B48"/>
    <w:rsid w:val="00512ECA"/>
    <w:rsid w:val="005138D6"/>
    <w:rsid w:val="00513BB0"/>
    <w:rsid w:val="00514C35"/>
    <w:rsid w:val="00514DF7"/>
    <w:rsid w:val="0051551E"/>
    <w:rsid w:val="005157B8"/>
    <w:rsid w:val="00515B2E"/>
    <w:rsid w:val="00515D26"/>
    <w:rsid w:val="005162C4"/>
    <w:rsid w:val="0051671A"/>
    <w:rsid w:val="00516D6D"/>
    <w:rsid w:val="00516FDB"/>
    <w:rsid w:val="00517583"/>
    <w:rsid w:val="00517C19"/>
    <w:rsid w:val="00517CB2"/>
    <w:rsid w:val="00520087"/>
    <w:rsid w:val="005211A1"/>
    <w:rsid w:val="0052126F"/>
    <w:rsid w:val="00521481"/>
    <w:rsid w:val="00521CBF"/>
    <w:rsid w:val="00521F55"/>
    <w:rsid w:val="00522089"/>
    <w:rsid w:val="005225C6"/>
    <w:rsid w:val="0052271E"/>
    <w:rsid w:val="00522EAD"/>
    <w:rsid w:val="005230A9"/>
    <w:rsid w:val="005231C9"/>
    <w:rsid w:val="00523372"/>
    <w:rsid w:val="005236F5"/>
    <w:rsid w:val="00523D96"/>
    <w:rsid w:val="00524186"/>
    <w:rsid w:val="005244FF"/>
    <w:rsid w:val="005249B6"/>
    <w:rsid w:val="00524BDC"/>
    <w:rsid w:val="00524F8B"/>
    <w:rsid w:val="00525C3C"/>
    <w:rsid w:val="00525C5D"/>
    <w:rsid w:val="00525D2F"/>
    <w:rsid w:val="00526165"/>
    <w:rsid w:val="00526356"/>
    <w:rsid w:val="005269DB"/>
    <w:rsid w:val="005279B8"/>
    <w:rsid w:val="00530065"/>
    <w:rsid w:val="00530A1C"/>
    <w:rsid w:val="00531483"/>
    <w:rsid w:val="0053210E"/>
    <w:rsid w:val="00532191"/>
    <w:rsid w:val="0053265C"/>
    <w:rsid w:val="005339A6"/>
    <w:rsid w:val="00533C6E"/>
    <w:rsid w:val="005351E8"/>
    <w:rsid w:val="00535AE5"/>
    <w:rsid w:val="00535BF1"/>
    <w:rsid w:val="0053629F"/>
    <w:rsid w:val="00536BA8"/>
    <w:rsid w:val="00536BD2"/>
    <w:rsid w:val="00536D04"/>
    <w:rsid w:val="00537270"/>
    <w:rsid w:val="00537411"/>
    <w:rsid w:val="005374B3"/>
    <w:rsid w:val="00540473"/>
    <w:rsid w:val="00540712"/>
    <w:rsid w:val="005410E4"/>
    <w:rsid w:val="0054147E"/>
    <w:rsid w:val="005417F5"/>
    <w:rsid w:val="00541972"/>
    <w:rsid w:val="0054245E"/>
    <w:rsid w:val="005429DC"/>
    <w:rsid w:val="00543181"/>
    <w:rsid w:val="005436B5"/>
    <w:rsid w:val="00544357"/>
    <w:rsid w:val="00544BFA"/>
    <w:rsid w:val="00544CD7"/>
    <w:rsid w:val="005450E0"/>
    <w:rsid w:val="005458D3"/>
    <w:rsid w:val="00545F39"/>
    <w:rsid w:val="005460F2"/>
    <w:rsid w:val="00546324"/>
    <w:rsid w:val="005464A2"/>
    <w:rsid w:val="00546628"/>
    <w:rsid w:val="00546FD1"/>
    <w:rsid w:val="00546FEE"/>
    <w:rsid w:val="00547009"/>
    <w:rsid w:val="00547D4C"/>
    <w:rsid w:val="0055020C"/>
    <w:rsid w:val="0055036E"/>
    <w:rsid w:val="0055063D"/>
    <w:rsid w:val="00551B59"/>
    <w:rsid w:val="00552279"/>
    <w:rsid w:val="00552F43"/>
    <w:rsid w:val="00552F51"/>
    <w:rsid w:val="005532A8"/>
    <w:rsid w:val="005532B9"/>
    <w:rsid w:val="00553567"/>
    <w:rsid w:val="00553E42"/>
    <w:rsid w:val="005549BC"/>
    <w:rsid w:val="005549F6"/>
    <w:rsid w:val="00554C9F"/>
    <w:rsid w:val="00554EDD"/>
    <w:rsid w:val="00555444"/>
    <w:rsid w:val="005559C2"/>
    <w:rsid w:val="00555D4D"/>
    <w:rsid w:val="0055702A"/>
    <w:rsid w:val="005572AF"/>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4273"/>
    <w:rsid w:val="00564501"/>
    <w:rsid w:val="005645ED"/>
    <w:rsid w:val="00565327"/>
    <w:rsid w:val="0056540E"/>
    <w:rsid w:val="00565716"/>
    <w:rsid w:val="00565797"/>
    <w:rsid w:val="00566A67"/>
    <w:rsid w:val="0056761B"/>
    <w:rsid w:val="005704D4"/>
    <w:rsid w:val="005704EA"/>
    <w:rsid w:val="0057052C"/>
    <w:rsid w:val="005715B1"/>
    <w:rsid w:val="005721B3"/>
    <w:rsid w:val="0057284A"/>
    <w:rsid w:val="00572F88"/>
    <w:rsid w:val="0057353D"/>
    <w:rsid w:val="005738D5"/>
    <w:rsid w:val="005738E2"/>
    <w:rsid w:val="00573DD2"/>
    <w:rsid w:val="00573FF1"/>
    <w:rsid w:val="00574280"/>
    <w:rsid w:val="005742EF"/>
    <w:rsid w:val="00574599"/>
    <w:rsid w:val="005748BB"/>
    <w:rsid w:val="00574C19"/>
    <w:rsid w:val="00574EE1"/>
    <w:rsid w:val="0057555E"/>
    <w:rsid w:val="00575AA1"/>
    <w:rsid w:val="00575B91"/>
    <w:rsid w:val="00575F5A"/>
    <w:rsid w:val="00575FA0"/>
    <w:rsid w:val="00576151"/>
    <w:rsid w:val="00576368"/>
    <w:rsid w:val="005764D2"/>
    <w:rsid w:val="00576C98"/>
    <w:rsid w:val="00577D5A"/>
    <w:rsid w:val="00580303"/>
    <w:rsid w:val="00580D25"/>
    <w:rsid w:val="00580DD0"/>
    <w:rsid w:val="0058156E"/>
    <w:rsid w:val="005815C3"/>
    <w:rsid w:val="00581B6C"/>
    <w:rsid w:val="00582BC3"/>
    <w:rsid w:val="00583418"/>
    <w:rsid w:val="005836E8"/>
    <w:rsid w:val="005837DE"/>
    <w:rsid w:val="00584799"/>
    <w:rsid w:val="005850E6"/>
    <w:rsid w:val="0058523E"/>
    <w:rsid w:val="005853D4"/>
    <w:rsid w:val="00585490"/>
    <w:rsid w:val="005858DB"/>
    <w:rsid w:val="00585964"/>
    <w:rsid w:val="00585B8D"/>
    <w:rsid w:val="005861C9"/>
    <w:rsid w:val="005867DD"/>
    <w:rsid w:val="00586B0B"/>
    <w:rsid w:val="00587308"/>
    <w:rsid w:val="005873A6"/>
    <w:rsid w:val="00587593"/>
    <w:rsid w:val="00587CFE"/>
    <w:rsid w:val="00587EA8"/>
    <w:rsid w:val="0059003D"/>
    <w:rsid w:val="00590323"/>
    <w:rsid w:val="005914A4"/>
    <w:rsid w:val="00591700"/>
    <w:rsid w:val="005917FB"/>
    <w:rsid w:val="00591DF6"/>
    <w:rsid w:val="005923B9"/>
    <w:rsid w:val="00592401"/>
    <w:rsid w:val="00592642"/>
    <w:rsid w:val="00592D57"/>
    <w:rsid w:val="0059342C"/>
    <w:rsid w:val="005934E7"/>
    <w:rsid w:val="005935E5"/>
    <w:rsid w:val="00593AC7"/>
    <w:rsid w:val="00593D38"/>
    <w:rsid w:val="00594C22"/>
    <w:rsid w:val="00594C68"/>
    <w:rsid w:val="0059536C"/>
    <w:rsid w:val="00595549"/>
    <w:rsid w:val="00595C1A"/>
    <w:rsid w:val="00595C28"/>
    <w:rsid w:val="00596454"/>
    <w:rsid w:val="00596619"/>
    <w:rsid w:val="00596AF6"/>
    <w:rsid w:val="00596BC1"/>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2A0"/>
    <w:rsid w:val="005A638B"/>
    <w:rsid w:val="005A662F"/>
    <w:rsid w:val="005A7455"/>
    <w:rsid w:val="005A7851"/>
    <w:rsid w:val="005A7B09"/>
    <w:rsid w:val="005A7DB4"/>
    <w:rsid w:val="005B002E"/>
    <w:rsid w:val="005B00E7"/>
    <w:rsid w:val="005B0636"/>
    <w:rsid w:val="005B0878"/>
    <w:rsid w:val="005B134F"/>
    <w:rsid w:val="005B1982"/>
    <w:rsid w:val="005B2187"/>
    <w:rsid w:val="005B225C"/>
    <w:rsid w:val="005B3D44"/>
    <w:rsid w:val="005B41D6"/>
    <w:rsid w:val="005B4423"/>
    <w:rsid w:val="005B44B8"/>
    <w:rsid w:val="005B44FA"/>
    <w:rsid w:val="005B455D"/>
    <w:rsid w:val="005B4D2C"/>
    <w:rsid w:val="005B4EDE"/>
    <w:rsid w:val="005B5DB7"/>
    <w:rsid w:val="005B6080"/>
    <w:rsid w:val="005B6285"/>
    <w:rsid w:val="005B6823"/>
    <w:rsid w:val="005B6E0B"/>
    <w:rsid w:val="005B6E3E"/>
    <w:rsid w:val="005B7128"/>
    <w:rsid w:val="005B718D"/>
    <w:rsid w:val="005B7538"/>
    <w:rsid w:val="005B77AF"/>
    <w:rsid w:val="005B7BD7"/>
    <w:rsid w:val="005C0354"/>
    <w:rsid w:val="005C0476"/>
    <w:rsid w:val="005C0A22"/>
    <w:rsid w:val="005C0A57"/>
    <w:rsid w:val="005C0B7F"/>
    <w:rsid w:val="005C0C42"/>
    <w:rsid w:val="005C1265"/>
    <w:rsid w:val="005C187E"/>
    <w:rsid w:val="005C18B8"/>
    <w:rsid w:val="005C19C4"/>
    <w:rsid w:val="005C23DB"/>
    <w:rsid w:val="005C2553"/>
    <w:rsid w:val="005C258C"/>
    <w:rsid w:val="005C2824"/>
    <w:rsid w:val="005C2E98"/>
    <w:rsid w:val="005C33C0"/>
    <w:rsid w:val="005C4474"/>
    <w:rsid w:val="005C470A"/>
    <w:rsid w:val="005C4BAE"/>
    <w:rsid w:val="005C5309"/>
    <w:rsid w:val="005C5848"/>
    <w:rsid w:val="005C5F0E"/>
    <w:rsid w:val="005C5F6B"/>
    <w:rsid w:val="005C628C"/>
    <w:rsid w:val="005C6832"/>
    <w:rsid w:val="005C688D"/>
    <w:rsid w:val="005C6C27"/>
    <w:rsid w:val="005C6EF7"/>
    <w:rsid w:val="005C6F3A"/>
    <w:rsid w:val="005C72D4"/>
    <w:rsid w:val="005C75D6"/>
    <w:rsid w:val="005C79DC"/>
    <w:rsid w:val="005D02BA"/>
    <w:rsid w:val="005D02E9"/>
    <w:rsid w:val="005D0592"/>
    <w:rsid w:val="005D06C1"/>
    <w:rsid w:val="005D1422"/>
    <w:rsid w:val="005D159E"/>
    <w:rsid w:val="005D1793"/>
    <w:rsid w:val="005D17C2"/>
    <w:rsid w:val="005D1FA7"/>
    <w:rsid w:val="005D224D"/>
    <w:rsid w:val="005D35DC"/>
    <w:rsid w:val="005D3A5E"/>
    <w:rsid w:val="005D4135"/>
    <w:rsid w:val="005D41F4"/>
    <w:rsid w:val="005D43B0"/>
    <w:rsid w:val="005D4625"/>
    <w:rsid w:val="005D463B"/>
    <w:rsid w:val="005D594F"/>
    <w:rsid w:val="005D595E"/>
    <w:rsid w:val="005D5C27"/>
    <w:rsid w:val="005D64E5"/>
    <w:rsid w:val="005D7401"/>
    <w:rsid w:val="005D7BDE"/>
    <w:rsid w:val="005E0153"/>
    <w:rsid w:val="005E19CF"/>
    <w:rsid w:val="005E1BD6"/>
    <w:rsid w:val="005E1E9C"/>
    <w:rsid w:val="005E1FEF"/>
    <w:rsid w:val="005E21C8"/>
    <w:rsid w:val="005E2C2C"/>
    <w:rsid w:val="005E345A"/>
    <w:rsid w:val="005E4261"/>
    <w:rsid w:val="005E477E"/>
    <w:rsid w:val="005E480F"/>
    <w:rsid w:val="005E5E62"/>
    <w:rsid w:val="005E64C8"/>
    <w:rsid w:val="005E6539"/>
    <w:rsid w:val="005E69DE"/>
    <w:rsid w:val="005E6E8F"/>
    <w:rsid w:val="005E6EFD"/>
    <w:rsid w:val="005E7510"/>
    <w:rsid w:val="005E7CE4"/>
    <w:rsid w:val="005F04E2"/>
    <w:rsid w:val="005F11C1"/>
    <w:rsid w:val="005F122C"/>
    <w:rsid w:val="005F18D6"/>
    <w:rsid w:val="005F1A62"/>
    <w:rsid w:val="005F22AD"/>
    <w:rsid w:val="005F234D"/>
    <w:rsid w:val="005F2BA1"/>
    <w:rsid w:val="005F2F74"/>
    <w:rsid w:val="005F3A53"/>
    <w:rsid w:val="005F3D3F"/>
    <w:rsid w:val="005F4753"/>
    <w:rsid w:val="005F4942"/>
    <w:rsid w:val="005F51F9"/>
    <w:rsid w:val="005F537E"/>
    <w:rsid w:val="005F5941"/>
    <w:rsid w:val="005F5D6E"/>
    <w:rsid w:val="005F5DE2"/>
    <w:rsid w:val="005F6885"/>
    <w:rsid w:val="005F6B0E"/>
    <w:rsid w:val="005F6E41"/>
    <w:rsid w:val="005F6E9E"/>
    <w:rsid w:val="005F74B5"/>
    <w:rsid w:val="005F7DB0"/>
    <w:rsid w:val="006002BA"/>
    <w:rsid w:val="006004D8"/>
    <w:rsid w:val="0060053D"/>
    <w:rsid w:val="0060077B"/>
    <w:rsid w:val="00600D48"/>
    <w:rsid w:val="00601619"/>
    <w:rsid w:val="00601813"/>
    <w:rsid w:val="00601C54"/>
    <w:rsid w:val="006022C9"/>
    <w:rsid w:val="00602353"/>
    <w:rsid w:val="006030BD"/>
    <w:rsid w:val="00603526"/>
    <w:rsid w:val="006038D1"/>
    <w:rsid w:val="006042CD"/>
    <w:rsid w:val="00604524"/>
    <w:rsid w:val="00604C79"/>
    <w:rsid w:val="00604DFC"/>
    <w:rsid w:val="00605322"/>
    <w:rsid w:val="0060548F"/>
    <w:rsid w:val="006054C2"/>
    <w:rsid w:val="006054ED"/>
    <w:rsid w:val="006057F5"/>
    <w:rsid w:val="00605E4C"/>
    <w:rsid w:val="00605FE9"/>
    <w:rsid w:val="0060644D"/>
    <w:rsid w:val="0060691C"/>
    <w:rsid w:val="00606994"/>
    <w:rsid w:val="00606EA8"/>
    <w:rsid w:val="0060733C"/>
    <w:rsid w:val="006078C2"/>
    <w:rsid w:val="00607C32"/>
    <w:rsid w:val="00610040"/>
    <w:rsid w:val="0061056B"/>
    <w:rsid w:val="006105A0"/>
    <w:rsid w:val="00610741"/>
    <w:rsid w:val="00610D43"/>
    <w:rsid w:val="00611CC1"/>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61D6"/>
    <w:rsid w:val="006167FE"/>
    <w:rsid w:val="00616821"/>
    <w:rsid w:val="00616B4D"/>
    <w:rsid w:val="00617310"/>
    <w:rsid w:val="00617428"/>
    <w:rsid w:val="006179A0"/>
    <w:rsid w:val="00620368"/>
    <w:rsid w:val="0062041D"/>
    <w:rsid w:val="00621B12"/>
    <w:rsid w:val="006222F1"/>
    <w:rsid w:val="00623989"/>
    <w:rsid w:val="00623F44"/>
    <w:rsid w:val="00624B1C"/>
    <w:rsid w:val="00625456"/>
    <w:rsid w:val="00626083"/>
    <w:rsid w:val="00626207"/>
    <w:rsid w:val="0062642B"/>
    <w:rsid w:val="00626783"/>
    <w:rsid w:val="00626DD8"/>
    <w:rsid w:val="006271F5"/>
    <w:rsid w:val="0062732B"/>
    <w:rsid w:val="006273DB"/>
    <w:rsid w:val="006274F4"/>
    <w:rsid w:val="006278EE"/>
    <w:rsid w:val="006279ED"/>
    <w:rsid w:val="00627D4A"/>
    <w:rsid w:val="00630972"/>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4944"/>
    <w:rsid w:val="00634D36"/>
    <w:rsid w:val="00634D48"/>
    <w:rsid w:val="0063530B"/>
    <w:rsid w:val="00635722"/>
    <w:rsid w:val="00635C2F"/>
    <w:rsid w:val="00635CF1"/>
    <w:rsid w:val="00636F35"/>
    <w:rsid w:val="00637327"/>
    <w:rsid w:val="00637AE6"/>
    <w:rsid w:val="006402DD"/>
    <w:rsid w:val="006406FF"/>
    <w:rsid w:val="006407B3"/>
    <w:rsid w:val="00640847"/>
    <w:rsid w:val="00640F06"/>
    <w:rsid w:val="0064194D"/>
    <w:rsid w:val="00641B3E"/>
    <w:rsid w:val="00641DB6"/>
    <w:rsid w:val="00641FA1"/>
    <w:rsid w:val="006420E2"/>
    <w:rsid w:val="00642537"/>
    <w:rsid w:val="00642A5C"/>
    <w:rsid w:val="00643274"/>
    <w:rsid w:val="0064360C"/>
    <w:rsid w:val="0064370E"/>
    <w:rsid w:val="006439B1"/>
    <w:rsid w:val="00643B46"/>
    <w:rsid w:val="00643EFA"/>
    <w:rsid w:val="00644D74"/>
    <w:rsid w:val="006458B5"/>
    <w:rsid w:val="00646584"/>
    <w:rsid w:val="00646607"/>
    <w:rsid w:val="006468A7"/>
    <w:rsid w:val="00646CD3"/>
    <w:rsid w:val="00646F94"/>
    <w:rsid w:val="00647251"/>
    <w:rsid w:val="00647598"/>
    <w:rsid w:val="006476FB"/>
    <w:rsid w:val="006513D7"/>
    <w:rsid w:val="00651ADE"/>
    <w:rsid w:val="00651B8F"/>
    <w:rsid w:val="00651CF2"/>
    <w:rsid w:val="00651E3F"/>
    <w:rsid w:val="0065271C"/>
    <w:rsid w:val="006529FD"/>
    <w:rsid w:val="00652AAC"/>
    <w:rsid w:val="00652CF2"/>
    <w:rsid w:val="00652CF5"/>
    <w:rsid w:val="00653759"/>
    <w:rsid w:val="0065387D"/>
    <w:rsid w:val="00653E5C"/>
    <w:rsid w:val="00653EEC"/>
    <w:rsid w:val="00654D82"/>
    <w:rsid w:val="00655397"/>
    <w:rsid w:val="00655417"/>
    <w:rsid w:val="00655651"/>
    <w:rsid w:val="006557B0"/>
    <w:rsid w:val="00655E3E"/>
    <w:rsid w:val="00656568"/>
    <w:rsid w:val="00656B25"/>
    <w:rsid w:val="00656B28"/>
    <w:rsid w:val="00656EDD"/>
    <w:rsid w:val="0065726C"/>
    <w:rsid w:val="006573F3"/>
    <w:rsid w:val="006579F4"/>
    <w:rsid w:val="00657CEA"/>
    <w:rsid w:val="00660090"/>
    <w:rsid w:val="00660229"/>
    <w:rsid w:val="00660881"/>
    <w:rsid w:val="00660891"/>
    <w:rsid w:val="006608A1"/>
    <w:rsid w:val="00660994"/>
    <w:rsid w:val="00660F08"/>
    <w:rsid w:val="006610FA"/>
    <w:rsid w:val="006611D3"/>
    <w:rsid w:val="00661D0F"/>
    <w:rsid w:val="00662369"/>
    <w:rsid w:val="006627DE"/>
    <w:rsid w:val="006628CF"/>
    <w:rsid w:val="00662C95"/>
    <w:rsid w:val="00663201"/>
    <w:rsid w:val="00664106"/>
    <w:rsid w:val="0066412D"/>
    <w:rsid w:val="00665B1C"/>
    <w:rsid w:val="00665B95"/>
    <w:rsid w:val="00665CC4"/>
    <w:rsid w:val="00665E7E"/>
    <w:rsid w:val="006663C0"/>
    <w:rsid w:val="006664C8"/>
    <w:rsid w:val="006666D9"/>
    <w:rsid w:val="0066683B"/>
    <w:rsid w:val="00666E1D"/>
    <w:rsid w:val="006670FF"/>
    <w:rsid w:val="00667894"/>
    <w:rsid w:val="00667A58"/>
    <w:rsid w:val="00667ADF"/>
    <w:rsid w:val="00667B5A"/>
    <w:rsid w:val="00667F45"/>
    <w:rsid w:val="00670181"/>
    <w:rsid w:val="00670459"/>
    <w:rsid w:val="00670A0C"/>
    <w:rsid w:val="006718F8"/>
    <w:rsid w:val="00671E81"/>
    <w:rsid w:val="006726AB"/>
    <w:rsid w:val="00672D22"/>
    <w:rsid w:val="00672DF1"/>
    <w:rsid w:val="00673261"/>
    <w:rsid w:val="00673D7E"/>
    <w:rsid w:val="0067445E"/>
    <w:rsid w:val="0067466A"/>
    <w:rsid w:val="0067476C"/>
    <w:rsid w:val="006747C8"/>
    <w:rsid w:val="00674EEF"/>
    <w:rsid w:val="006752FE"/>
    <w:rsid w:val="00675415"/>
    <w:rsid w:val="0067568C"/>
    <w:rsid w:val="00675B97"/>
    <w:rsid w:val="0067648A"/>
    <w:rsid w:val="00676665"/>
    <w:rsid w:val="0067765C"/>
    <w:rsid w:val="00677B0B"/>
    <w:rsid w:val="006805F8"/>
    <w:rsid w:val="006806FA"/>
    <w:rsid w:val="006808A2"/>
    <w:rsid w:val="0068175B"/>
    <w:rsid w:val="006817B4"/>
    <w:rsid w:val="00682541"/>
    <w:rsid w:val="006825D1"/>
    <w:rsid w:val="0068280F"/>
    <w:rsid w:val="00682A4D"/>
    <w:rsid w:val="00682C7E"/>
    <w:rsid w:val="00683642"/>
    <w:rsid w:val="00684184"/>
    <w:rsid w:val="006842E1"/>
    <w:rsid w:val="0068496E"/>
    <w:rsid w:val="00684AA6"/>
    <w:rsid w:val="0068500F"/>
    <w:rsid w:val="006853A1"/>
    <w:rsid w:val="006856C0"/>
    <w:rsid w:val="00685BF6"/>
    <w:rsid w:val="006867D5"/>
    <w:rsid w:val="00686F7A"/>
    <w:rsid w:val="006873FC"/>
    <w:rsid w:val="00687594"/>
    <w:rsid w:val="006877DB"/>
    <w:rsid w:val="00687C17"/>
    <w:rsid w:val="00690095"/>
    <w:rsid w:val="0069017A"/>
    <w:rsid w:val="00690490"/>
    <w:rsid w:val="0069179A"/>
    <w:rsid w:val="006918EE"/>
    <w:rsid w:val="00691BA0"/>
    <w:rsid w:val="00691F11"/>
    <w:rsid w:val="00692682"/>
    <w:rsid w:val="00692A6A"/>
    <w:rsid w:val="00692E73"/>
    <w:rsid w:val="00692E8E"/>
    <w:rsid w:val="00692F61"/>
    <w:rsid w:val="00692F75"/>
    <w:rsid w:val="00694373"/>
    <w:rsid w:val="0069504A"/>
    <w:rsid w:val="00695558"/>
    <w:rsid w:val="00695699"/>
    <w:rsid w:val="00695FEA"/>
    <w:rsid w:val="0069618B"/>
    <w:rsid w:val="0069658E"/>
    <w:rsid w:val="00696C66"/>
    <w:rsid w:val="006A05A5"/>
    <w:rsid w:val="006A0CBB"/>
    <w:rsid w:val="006A1353"/>
    <w:rsid w:val="006A1CFB"/>
    <w:rsid w:val="006A1D0F"/>
    <w:rsid w:val="006A263A"/>
    <w:rsid w:val="006A2B85"/>
    <w:rsid w:val="006A2C54"/>
    <w:rsid w:val="006A315E"/>
    <w:rsid w:val="006A3A10"/>
    <w:rsid w:val="006A3A7F"/>
    <w:rsid w:val="006A3B3B"/>
    <w:rsid w:val="006A4320"/>
    <w:rsid w:val="006A4848"/>
    <w:rsid w:val="006A48AC"/>
    <w:rsid w:val="006A4A7F"/>
    <w:rsid w:val="006A5D0E"/>
    <w:rsid w:val="006A6971"/>
    <w:rsid w:val="006A6E83"/>
    <w:rsid w:val="006A7AC1"/>
    <w:rsid w:val="006A7EC8"/>
    <w:rsid w:val="006A7F13"/>
    <w:rsid w:val="006A7F66"/>
    <w:rsid w:val="006B01DC"/>
    <w:rsid w:val="006B0442"/>
    <w:rsid w:val="006B04EF"/>
    <w:rsid w:val="006B14ED"/>
    <w:rsid w:val="006B2AF3"/>
    <w:rsid w:val="006B2C08"/>
    <w:rsid w:val="006B2E0C"/>
    <w:rsid w:val="006B2E37"/>
    <w:rsid w:val="006B33CC"/>
    <w:rsid w:val="006B38B5"/>
    <w:rsid w:val="006B4BDB"/>
    <w:rsid w:val="006B4DE8"/>
    <w:rsid w:val="006B50FA"/>
    <w:rsid w:val="006B5190"/>
    <w:rsid w:val="006B634D"/>
    <w:rsid w:val="006B6698"/>
    <w:rsid w:val="006B6C33"/>
    <w:rsid w:val="006B6F08"/>
    <w:rsid w:val="006B7E81"/>
    <w:rsid w:val="006C0355"/>
    <w:rsid w:val="006C0488"/>
    <w:rsid w:val="006C065B"/>
    <w:rsid w:val="006C1590"/>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386"/>
    <w:rsid w:val="006C4832"/>
    <w:rsid w:val="006C4D50"/>
    <w:rsid w:val="006C4F31"/>
    <w:rsid w:val="006C5A7D"/>
    <w:rsid w:val="006C5B74"/>
    <w:rsid w:val="006C5C5B"/>
    <w:rsid w:val="006C5F0E"/>
    <w:rsid w:val="006C5F9B"/>
    <w:rsid w:val="006C6843"/>
    <w:rsid w:val="006C6950"/>
    <w:rsid w:val="006C6C50"/>
    <w:rsid w:val="006C6DDF"/>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516E"/>
    <w:rsid w:val="006D523D"/>
    <w:rsid w:val="006D53B5"/>
    <w:rsid w:val="006D669F"/>
    <w:rsid w:val="006D677D"/>
    <w:rsid w:val="006D6C75"/>
    <w:rsid w:val="006D7167"/>
    <w:rsid w:val="006D7169"/>
    <w:rsid w:val="006D717B"/>
    <w:rsid w:val="006D730C"/>
    <w:rsid w:val="006D7810"/>
    <w:rsid w:val="006D7EFC"/>
    <w:rsid w:val="006E064C"/>
    <w:rsid w:val="006E0AD6"/>
    <w:rsid w:val="006E0C02"/>
    <w:rsid w:val="006E11F6"/>
    <w:rsid w:val="006E1452"/>
    <w:rsid w:val="006E16E6"/>
    <w:rsid w:val="006E1727"/>
    <w:rsid w:val="006E1ECC"/>
    <w:rsid w:val="006E2D78"/>
    <w:rsid w:val="006E2E2A"/>
    <w:rsid w:val="006E390D"/>
    <w:rsid w:val="006E41D3"/>
    <w:rsid w:val="006E5442"/>
    <w:rsid w:val="006E563C"/>
    <w:rsid w:val="006E5668"/>
    <w:rsid w:val="006E5B50"/>
    <w:rsid w:val="006E5B64"/>
    <w:rsid w:val="006E5CE9"/>
    <w:rsid w:val="006E64EB"/>
    <w:rsid w:val="006E6706"/>
    <w:rsid w:val="006E673E"/>
    <w:rsid w:val="006E6835"/>
    <w:rsid w:val="006E6B0E"/>
    <w:rsid w:val="006E70D7"/>
    <w:rsid w:val="006E713E"/>
    <w:rsid w:val="006E7539"/>
    <w:rsid w:val="006E7BA8"/>
    <w:rsid w:val="006E7C54"/>
    <w:rsid w:val="006F093F"/>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960"/>
    <w:rsid w:val="00700AB6"/>
    <w:rsid w:val="00701A48"/>
    <w:rsid w:val="00701B60"/>
    <w:rsid w:val="00701BF4"/>
    <w:rsid w:val="00702525"/>
    <w:rsid w:val="0070293C"/>
    <w:rsid w:val="00702C39"/>
    <w:rsid w:val="00702C53"/>
    <w:rsid w:val="007034F1"/>
    <w:rsid w:val="00703608"/>
    <w:rsid w:val="00703A3D"/>
    <w:rsid w:val="00703B22"/>
    <w:rsid w:val="00704106"/>
    <w:rsid w:val="007050EC"/>
    <w:rsid w:val="00705E92"/>
    <w:rsid w:val="0070605D"/>
    <w:rsid w:val="0070671B"/>
    <w:rsid w:val="007070E1"/>
    <w:rsid w:val="007071FE"/>
    <w:rsid w:val="00707812"/>
    <w:rsid w:val="007109BD"/>
    <w:rsid w:val="00710BAF"/>
    <w:rsid w:val="00710C3A"/>
    <w:rsid w:val="00710E21"/>
    <w:rsid w:val="007113AE"/>
    <w:rsid w:val="007113C5"/>
    <w:rsid w:val="007114C7"/>
    <w:rsid w:val="00711743"/>
    <w:rsid w:val="007121E9"/>
    <w:rsid w:val="007122A3"/>
    <w:rsid w:val="0071235F"/>
    <w:rsid w:val="00712CC1"/>
    <w:rsid w:val="00713027"/>
    <w:rsid w:val="0071338B"/>
    <w:rsid w:val="00713678"/>
    <w:rsid w:val="007136E4"/>
    <w:rsid w:val="00713C7C"/>
    <w:rsid w:val="00714382"/>
    <w:rsid w:val="00714DF4"/>
    <w:rsid w:val="007150DA"/>
    <w:rsid w:val="0071516E"/>
    <w:rsid w:val="007155A3"/>
    <w:rsid w:val="00715DCD"/>
    <w:rsid w:val="00716207"/>
    <w:rsid w:val="007167E6"/>
    <w:rsid w:val="00716C7F"/>
    <w:rsid w:val="00716FD5"/>
    <w:rsid w:val="007170A3"/>
    <w:rsid w:val="00717156"/>
    <w:rsid w:val="007172C3"/>
    <w:rsid w:val="00717350"/>
    <w:rsid w:val="00717380"/>
    <w:rsid w:val="007205B8"/>
    <w:rsid w:val="0072088F"/>
    <w:rsid w:val="00720DD4"/>
    <w:rsid w:val="00720E40"/>
    <w:rsid w:val="007210DE"/>
    <w:rsid w:val="0072131D"/>
    <w:rsid w:val="00721979"/>
    <w:rsid w:val="00721A7C"/>
    <w:rsid w:val="0072258F"/>
    <w:rsid w:val="007225E4"/>
    <w:rsid w:val="00722936"/>
    <w:rsid w:val="007229DA"/>
    <w:rsid w:val="00722B8F"/>
    <w:rsid w:val="00722FCF"/>
    <w:rsid w:val="00723532"/>
    <w:rsid w:val="00723704"/>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B17"/>
    <w:rsid w:val="00727CFB"/>
    <w:rsid w:val="00730084"/>
    <w:rsid w:val="0073071E"/>
    <w:rsid w:val="00730E26"/>
    <w:rsid w:val="00730F81"/>
    <w:rsid w:val="00731319"/>
    <w:rsid w:val="00732205"/>
    <w:rsid w:val="007323FE"/>
    <w:rsid w:val="00732750"/>
    <w:rsid w:val="007338BF"/>
    <w:rsid w:val="0073452C"/>
    <w:rsid w:val="0073469E"/>
    <w:rsid w:val="00734B9B"/>
    <w:rsid w:val="00734EA7"/>
    <w:rsid w:val="00735712"/>
    <w:rsid w:val="007358EB"/>
    <w:rsid w:val="00735E8B"/>
    <w:rsid w:val="00735F06"/>
    <w:rsid w:val="007362E8"/>
    <w:rsid w:val="00736768"/>
    <w:rsid w:val="00736A7B"/>
    <w:rsid w:val="00736A97"/>
    <w:rsid w:val="00736BA6"/>
    <w:rsid w:val="00736C6F"/>
    <w:rsid w:val="007373C2"/>
    <w:rsid w:val="007402F1"/>
    <w:rsid w:val="0074107A"/>
    <w:rsid w:val="0074155D"/>
    <w:rsid w:val="007416D2"/>
    <w:rsid w:val="00741AC2"/>
    <w:rsid w:val="00741C06"/>
    <w:rsid w:val="007422E4"/>
    <w:rsid w:val="00742768"/>
    <w:rsid w:val="00742D05"/>
    <w:rsid w:val="00743D37"/>
    <w:rsid w:val="00743EAF"/>
    <w:rsid w:val="00743F78"/>
    <w:rsid w:val="0074402B"/>
    <w:rsid w:val="00744C1F"/>
    <w:rsid w:val="007456A3"/>
    <w:rsid w:val="00745705"/>
    <w:rsid w:val="00745C9E"/>
    <w:rsid w:val="00745CF6"/>
    <w:rsid w:val="0074627C"/>
    <w:rsid w:val="0074650B"/>
    <w:rsid w:val="007465BA"/>
    <w:rsid w:val="0074674B"/>
    <w:rsid w:val="00746CAE"/>
    <w:rsid w:val="00747701"/>
    <w:rsid w:val="00750195"/>
    <w:rsid w:val="00751885"/>
    <w:rsid w:val="007519BB"/>
    <w:rsid w:val="00751C2B"/>
    <w:rsid w:val="00752265"/>
    <w:rsid w:val="007525FD"/>
    <w:rsid w:val="00752C30"/>
    <w:rsid w:val="00752C81"/>
    <w:rsid w:val="00752CDC"/>
    <w:rsid w:val="00752D43"/>
    <w:rsid w:val="00752FB3"/>
    <w:rsid w:val="00753262"/>
    <w:rsid w:val="007534BE"/>
    <w:rsid w:val="00753964"/>
    <w:rsid w:val="0075428B"/>
    <w:rsid w:val="00754577"/>
    <w:rsid w:val="00755098"/>
    <w:rsid w:val="0075594D"/>
    <w:rsid w:val="00755C20"/>
    <w:rsid w:val="00756BF4"/>
    <w:rsid w:val="0075700E"/>
    <w:rsid w:val="00757E9C"/>
    <w:rsid w:val="0076036B"/>
    <w:rsid w:val="00761284"/>
    <w:rsid w:val="00761A53"/>
    <w:rsid w:val="00761E27"/>
    <w:rsid w:val="00761E3D"/>
    <w:rsid w:val="0076206A"/>
    <w:rsid w:val="00762896"/>
    <w:rsid w:val="0076297B"/>
    <w:rsid w:val="007631C1"/>
    <w:rsid w:val="0076333D"/>
    <w:rsid w:val="00763609"/>
    <w:rsid w:val="007637DF"/>
    <w:rsid w:val="00763999"/>
    <w:rsid w:val="00763E12"/>
    <w:rsid w:val="00763E30"/>
    <w:rsid w:val="00763FC2"/>
    <w:rsid w:val="0076423E"/>
    <w:rsid w:val="0076451B"/>
    <w:rsid w:val="00764ED8"/>
    <w:rsid w:val="007653C1"/>
    <w:rsid w:val="0076610B"/>
    <w:rsid w:val="00766198"/>
    <w:rsid w:val="0076635D"/>
    <w:rsid w:val="00766B2D"/>
    <w:rsid w:val="00766CBE"/>
    <w:rsid w:val="00766F3E"/>
    <w:rsid w:val="00767035"/>
    <w:rsid w:val="00767574"/>
    <w:rsid w:val="00770433"/>
    <w:rsid w:val="007704E1"/>
    <w:rsid w:val="007709FF"/>
    <w:rsid w:val="0077126B"/>
    <w:rsid w:val="007717DE"/>
    <w:rsid w:val="00771980"/>
    <w:rsid w:val="00771EDD"/>
    <w:rsid w:val="00772538"/>
    <w:rsid w:val="00772586"/>
    <w:rsid w:val="00772901"/>
    <w:rsid w:val="007729AF"/>
    <w:rsid w:val="00772DAA"/>
    <w:rsid w:val="00772F29"/>
    <w:rsid w:val="00772F6F"/>
    <w:rsid w:val="00772FBB"/>
    <w:rsid w:val="00773373"/>
    <w:rsid w:val="00773A5A"/>
    <w:rsid w:val="00774010"/>
    <w:rsid w:val="007741C0"/>
    <w:rsid w:val="0077426D"/>
    <w:rsid w:val="007749FF"/>
    <w:rsid w:val="00775200"/>
    <w:rsid w:val="007752B9"/>
    <w:rsid w:val="00775991"/>
    <w:rsid w:val="00775ED9"/>
    <w:rsid w:val="00775F08"/>
    <w:rsid w:val="00775F3D"/>
    <w:rsid w:val="00775FC4"/>
    <w:rsid w:val="00776B4D"/>
    <w:rsid w:val="00776DC6"/>
    <w:rsid w:val="007774A9"/>
    <w:rsid w:val="00777681"/>
    <w:rsid w:val="00777880"/>
    <w:rsid w:val="0077795B"/>
    <w:rsid w:val="00777E0C"/>
    <w:rsid w:val="007806A8"/>
    <w:rsid w:val="007806F6"/>
    <w:rsid w:val="00781085"/>
    <w:rsid w:val="0078138A"/>
    <w:rsid w:val="007815D3"/>
    <w:rsid w:val="00781743"/>
    <w:rsid w:val="00781AB8"/>
    <w:rsid w:val="00782A33"/>
    <w:rsid w:val="00782B34"/>
    <w:rsid w:val="00782BA0"/>
    <w:rsid w:val="00782D3C"/>
    <w:rsid w:val="00783570"/>
    <w:rsid w:val="0078387B"/>
    <w:rsid w:val="0078407E"/>
    <w:rsid w:val="00784C37"/>
    <w:rsid w:val="00784D10"/>
    <w:rsid w:val="0078500B"/>
    <w:rsid w:val="0078528E"/>
    <w:rsid w:val="0078545F"/>
    <w:rsid w:val="00785EA1"/>
    <w:rsid w:val="00786B73"/>
    <w:rsid w:val="00786D7A"/>
    <w:rsid w:val="00787BAD"/>
    <w:rsid w:val="00787BB9"/>
    <w:rsid w:val="0079037A"/>
    <w:rsid w:val="007904E8"/>
    <w:rsid w:val="00790D80"/>
    <w:rsid w:val="0079111B"/>
    <w:rsid w:val="00791564"/>
    <w:rsid w:val="00791A4B"/>
    <w:rsid w:val="00791DDB"/>
    <w:rsid w:val="007925CD"/>
    <w:rsid w:val="007926C1"/>
    <w:rsid w:val="007926ED"/>
    <w:rsid w:val="0079295D"/>
    <w:rsid w:val="00793CE7"/>
    <w:rsid w:val="0079409C"/>
    <w:rsid w:val="007940E6"/>
    <w:rsid w:val="00794501"/>
    <w:rsid w:val="00794E62"/>
    <w:rsid w:val="007950E0"/>
    <w:rsid w:val="00795115"/>
    <w:rsid w:val="00795E20"/>
    <w:rsid w:val="0079602E"/>
    <w:rsid w:val="0079617E"/>
    <w:rsid w:val="007964C8"/>
    <w:rsid w:val="00797130"/>
    <w:rsid w:val="0079722F"/>
    <w:rsid w:val="00797465"/>
    <w:rsid w:val="00797890"/>
    <w:rsid w:val="00797C3B"/>
    <w:rsid w:val="00797E6C"/>
    <w:rsid w:val="007A0609"/>
    <w:rsid w:val="007A0FE4"/>
    <w:rsid w:val="007A1068"/>
    <w:rsid w:val="007A1117"/>
    <w:rsid w:val="007A12E6"/>
    <w:rsid w:val="007A1613"/>
    <w:rsid w:val="007A277D"/>
    <w:rsid w:val="007A2CB1"/>
    <w:rsid w:val="007A315C"/>
    <w:rsid w:val="007A3388"/>
    <w:rsid w:val="007A3E6F"/>
    <w:rsid w:val="007A43CC"/>
    <w:rsid w:val="007A47D8"/>
    <w:rsid w:val="007A487A"/>
    <w:rsid w:val="007A4AF7"/>
    <w:rsid w:val="007A4CE9"/>
    <w:rsid w:val="007A5290"/>
    <w:rsid w:val="007A557B"/>
    <w:rsid w:val="007A5B07"/>
    <w:rsid w:val="007A5E8D"/>
    <w:rsid w:val="007A5E95"/>
    <w:rsid w:val="007A60D1"/>
    <w:rsid w:val="007A6583"/>
    <w:rsid w:val="007A6E10"/>
    <w:rsid w:val="007A734B"/>
    <w:rsid w:val="007A7374"/>
    <w:rsid w:val="007A79FC"/>
    <w:rsid w:val="007A7DB5"/>
    <w:rsid w:val="007A7DBF"/>
    <w:rsid w:val="007B1830"/>
    <w:rsid w:val="007B231F"/>
    <w:rsid w:val="007B29A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3DF"/>
    <w:rsid w:val="007B64C6"/>
    <w:rsid w:val="007B6563"/>
    <w:rsid w:val="007B6624"/>
    <w:rsid w:val="007B67FD"/>
    <w:rsid w:val="007B6A31"/>
    <w:rsid w:val="007B72A2"/>
    <w:rsid w:val="007B7431"/>
    <w:rsid w:val="007B7676"/>
    <w:rsid w:val="007B783A"/>
    <w:rsid w:val="007B799E"/>
    <w:rsid w:val="007B7C12"/>
    <w:rsid w:val="007B7C22"/>
    <w:rsid w:val="007B7C3F"/>
    <w:rsid w:val="007B7FC3"/>
    <w:rsid w:val="007C01E7"/>
    <w:rsid w:val="007C02DF"/>
    <w:rsid w:val="007C09F7"/>
    <w:rsid w:val="007C1247"/>
    <w:rsid w:val="007C1381"/>
    <w:rsid w:val="007C18F3"/>
    <w:rsid w:val="007C1959"/>
    <w:rsid w:val="007C1B81"/>
    <w:rsid w:val="007C1D0F"/>
    <w:rsid w:val="007C2410"/>
    <w:rsid w:val="007C2970"/>
    <w:rsid w:val="007C33DB"/>
    <w:rsid w:val="007C4222"/>
    <w:rsid w:val="007C45B7"/>
    <w:rsid w:val="007C4944"/>
    <w:rsid w:val="007C49BD"/>
    <w:rsid w:val="007C54B7"/>
    <w:rsid w:val="007C5E17"/>
    <w:rsid w:val="007C609F"/>
    <w:rsid w:val="007C66BD"/>
    <w:rsid w:val="007C6E34"/>
    <w:rsid w:val="007D0352"/>
    <w:rsid w:val="007D12BA"/>
    <w:rsid w:val="007D1486"/>
    <w:rsid w:val="007D14A1"/>
    <w:rsid w:val="007D1728"/>
    <w:rsid w:val="007D2715"/>
    <w:rsid w:val="007D3341"/>
    <w:rsid w:val="007D38AC"/>
    <w:rsid w:val="007D3BCC"/>
    <w:rsid w:val="007D46A9"/>
    <w:rsid w:val="007D46D6"/>
    <w:rsid w:val="007D4970"/>
    <w:rsid w:val="007D5955"/>
    <w:rsid w:val="007D5A11"/>
    <w:rsid w:val="007D5A49"/>
    <w:rsid w:val="007D5C18"/>
    <w:rsid w:val="007D627E"/>
    <w:rsid w:val="007D62A4"/>
    <w:rsid w:val="007D6DFE"/>
    <w:rsid w:val="007D6ECC"/>
    <w:rsid w:val="007D722C"/>
    <w:rsid w:val="007D786A"/>
    <w:rsid w:val="007D7F1F"/>
    <w:rsid w:val="007E0240"/>
    <w:rsid w:val="007E04DF"/>
    <w:rsid w:val="007E0A09"/>
    <w:rsid w:val="007E15A9"/>
    <w:rsid w:val="007E1BFE"/>
    <w:rsid w:val="007E2417"/>
    <w:rsid w:val="007E2565"/>
    <w:rsid w:val="007E314D"/>
    <w:rsid w:val="007E32C7"/>
    <w:rsid w:val="007E3922"/>
    <w:rsid w:val="007E44F9"/>
    <w:rsid w:val="007E460F"/>
    <w:rsid w:val="007E503C"/>
    <w:rsid w:val="007E520F"/>
    <w:rsid w:val="007E53EC"/>
    <w:rsid w:val="007E54F5"/>
    <w:rsid w:val="007E6568"/>
    <w:rsid w:val="007E673D"/>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6E6"/>
    <w:rsid w:val="007F17E9"/>
    <w:rsid w:val="007F1ECB"/>
    <w:rsid w:val="007F249F"/>
    <w:rsid w:val="007F2766"/>
    <w:rsid w:val="007F27C2"/>
    <w:rsid w:val="007F2C04"/>
    <w:rsid w:val="007F3377"/>
    <w:rsid w:val="007F39C1"/>
    <w:rsid w:val="007F3BE3"/>
    <w:rsid w:val="007F3CE2"/>
    <w:rsid w:val="007F3EA4"/>
    <w:rsid w:val="007F47B2"/>
    <w:rsid w:val="007F558E"/>
    <w:rsid w:val="007F5E5E"/>
    <w:rsid w:val="007F6325"/>
    <w:rsid w:val="007F69BA"/>
    <w:rsid w:val="007F7276"/>
    <w:rsid w:val="007F7A00"/>
    <w:rsid w:val="007F7C93"/>
    <w:rsid w:val="008006D6"/>
    <w:rsid w:val="008007CD"/>
    <w:rsid w:val="00801062"/>
    <w:rsid w:val="00801150"/>
    <w:rsid w:val="008012F6"/>
    <w:rsid w:val="00801A8A"/>
    <w:rsid w:val="00801B3A"/>
    <w:rsid w:val="00801BDC"/>
    <w:rsid w:val="00801CE9"/>
    <w:rsid w:val="008023CE"/>
    <w:rsid w:val="008027B7"/>
    <w:rsid w:val="00802A6A"/>
    <w:rsid w:val="00802FFF"/>
    <w:rsid w:val="00803A3A"/>
    <w:rsid w:val="00803BD9"/>
    <w:rsid w:val="00803BFD"/>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8E9"/>
    <w:rsid w:val="008109FF"/>
    <w:rsid w:val="00811900"/>
    <w:rsid w:val="00811F48"/>
    <w:rsid w:val="008121FC"/>
    <w:rsid w:val="00812F8E"/>
    <w:rsid w:val="00812FE1"/>
    <w:rsid w:val="0081300B"/>
    <w:rsid w:val="00813427"/>
    <w:rsid w:val="00815233"/>
    <w:rsid w:val="00815484"/>
    <w:rsid w:val="008157FC"/>
    <w:rsid w:val="0081627E"/>
    <w:rsid w:val="008167D1"/>
    <w:rsid w:val="00816A4B"/>
    <w:rsid w:val="00816B18"/>
    <w:rsid w:val="00816F20"/>
    <w:rsid w:val="008179BD"/>
    <w:rsid w:val="00817B5C"/>
    <w:rsid w:val="00817D40"/>
    <w:rsid w:val="00820069"/>
    <w:rsid w:val="00820426"/>
    <w:rsid w:val="00820963"/>
    <w:rsid w:val="00821319"/>
    <w:rsid w:val="008214CA"/>
    <w:rsid w:val="0082182D"/>
    <w:rsid w:val="00821EE8"/>
    <w:rsid w:val="008224DD"/>
    <w:rsid w:val="00823158"/>
    <w:rsid w:val="00823485"/>
    <w:rsid w:val="008238E1"/>
    <w:rsid w:val="008241D1"/>
    <w:rsid w:val="00824315"/>
    <w:rsid w:val="008246DB"/>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822"/>
    <w:rsid w:val="008350AC"/>
    <w:rsid w:val="00835638"/>
    <w:rsid w:val="00835ADA"/>
    <w:rsid w:val="00835C87"/>
    <w:rsid w:val="00837034"/>
    <w:rsid w:val="0083756D"/>
    <w:rsid w:val="00837B23"/>
    <w:rsid w:val="00840520"/>
    <w:rsid w:val="00840576"/>
    <w:rsid w:val="0084060F"/>
    <w:rsid w:val="00840C78"/>
    <w:rsid w:val="00840D1D"/>
    <w:rsid w:val="00840E13"/>
    <w:rsid w:val="00840ED7"/>
    <w:rsid w:val="00840EE0"/>
    <w:rsid w:val="00841128"/>
    <w:rsid w:val="0084179B"/>
    <w:rsid w:val="00841A87"/>
    <w:rsid w:val="00841ABB"/>
    <w:rsid w:val="00841BFD"/>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60C"/>
    <w:rsid w:val="008506C7"/>
    <w:rsid w:val="00850CA7"/>
    <w:rsid w:val="0085123E"/>
    <w:rsid w:val="00851BF7"/>
    <w:rsid w:val="00851D2A"/>
    <w:rsid w:val="0085231B"/>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BAD"/>
    <w:rsid w:val="00860F1F"/>
    <w:rsid w:val="00861311"/>
    <w:rsid w:val="0086156B"/>
    <w:rsid w:val="008619B6"/>
    <w:rsid w:val="00861B97"/>
    <w:rsid w:val="00862350"/>
    <w:rsid w:val="0086241E"/>
    <w:rsid w:val="0086289B"/>
    <w:rsid w:val="00862FE2"/>
    <w:rsid w:val="0086306F"/>
    <w:rsid w:val="0086430D"/>
    <w:rsid w:val="00864C74"/>
    <w:rsid w:val="00864D99"/>
    <w:rsid w:val="008650B3"/>
    <w:rsid w:val="008657F8"/>
    <w:rsid w:val="00866398"/>
    <w:rsid w:val="00867271"/>
    <w:rsid w:val="0087073F"/>
    <w:rsid w:val="00870FC8"/>
    <w:rsid w:val="00870FEB"/>
    <w:rsid w:val="0087111E"/>
    <w:rsid w:val="00871403"/>
    <w:rsid w:val="00871B3A"/>
    <w:rsid w:val="00872721"/>
    <w:rsid w:val="0087273C"/>
    <w:rsid w:val="00872D59"/>
    <w:rsid w:val="0087308A"/>
    <w:rsid w:val="00873298"/>
    <w:rsid w:val="008738A5"/>
    <w:rsid w:val="0087390B"/>
    <w:rsid w:val="00873941"/>
    <w:rsid w:val="00873959"/>
    <w:rsid w:val="00874380"/>
    <w:rsid w:val="00874595"/>
    <w:rsid w:val="00874AEC"/>
    <w:rsid w:val="00875382"/>
    <w:rsid w:val="00875752"/>
    <w:rsid w:val="008759F5"/>
    <w:rsid w:val="00875EB7"/>
    <w:rsid w:val="008761DE"/>
    <w:rsid w:val="008763CB"/>
    <w:rsid w:val="0087658C"/>
    <w:rsid w:val="00876EF6"/>
    <w:rsid w:val="00876F74"/>
    <w:rsid w:val="0087720F"/>
    <w:rsid w:val="00877E77"/>
    <w:rsid w:val="008804CD"/>
    <w:rsid w:val="008806E4"/>
    <w:rsid w:val="008809D5"/>
    <w:rsid w:val="00880DC8"/>
    <w:rsid w:val="00880E4F"/>
    <w:rsid w:val="00882774"/>
    <w:rsid w:val="00883102"/>
    <w:rsid w:val="00883414"/>
    <w:rsid w:val="00883595"/>
    <w:rsid w:val="00884456"/>
    <w:rsid w:val="0088483A"/>
    <w:rsid w:val="00884E0A"/>
    <w:rsid w:val="00885DFA"/>
    <w:rsid w:val="00886054"/>
    <w:rsid w:val="008865DD"/>
    <w:rsid w:val="008867FF"/>
    <w:rsid w:val="00887B23"/>
    <w:rsid w:val="00887F31"/>
    <w:rsid w:val="00887FA8"/>
    <w:rsid w:val="00890966"/>
    <w:rsid w:val="00890B50"/>
    <w:rsid w:val="0089104A"/>
    <w:rsid w:val="00891AA2"/>
    <w:rsid w:val="00891BB7"/>
    <w:rsid w:val="00893157"/>
    <w:rsid w:val="008935AB"/>
    <w:rsid w:val="00894253"/>
    <w:rsid w:val="00894A50"/>
    <w:rsid w:val="0089554D"/>
    <w:rsid w:val="008958C4"/>
    <w:rsid w:val="00895E36"/>
    <w:rsid w:val="00895FF3"/>
    <w:rsid w:val="00896227"/>
    <w:rsid w:val="00896491"/>
    <w:rsid w:val="00896592"/>
    <w:rsid w:val="00896739"/>
    <w:rsid w:val="008968DC"/>
    <w:rsid w:val="00896918"/>
    <w:rsid w:val="00896C6A"/>
    <w:rsid w:val="00896D3C"/>
    <w:rsid w:val="0089703E"/>
    <w:rsid w:val="00897096"/>
    <w:rsid w:val="00897E29"/>
    <w:rsid w:val="00897EE1"/>
    <w:rsid w:val="008A00EE"/>
    <w:rsid w:val="008A046F"/>
    <w:rsid w:val="008A04AB"/>
    <w:rsid w:val="008A087E"/>
    <w:rsid w:val="008A0AC8"/>
    <w:rsid w:val="008A0E22"/>
    <w:rsid w:val="008A15F2"/>
    <w:rsid w:val="008A1735"/>
    <w:rsid w:val="008A1816"/>
    <w:rsid w:val="008A1BB7"/>
    <w:rsid w:val="008A20ED"/>
    <w:rsid w:val="008A2144"/>
    <w:rsid w:val="008A244A"/>
    <w:rsid w:val="008A2CBD"/>
    <w:rsid w:val="008A2DA5"/>
    <w:rsid w:val="008A35E2"/>
    <w:rsid w:val="008A3CDD"/>
    <w:rsid w:val="008A3F49"/>
    <w:rsid w:val="008A4713"/>
    <w:rsid w:val="008A5B65"/>
    <w:rsid w:val="008A5E24"/>
    <w:rsid w:val="008A603F"/>
    <w:rsid w:val="008A6683"/>
    <w:rsid w:val="008A6BF4"/>
    <w:rsid w:val="008A6FFB"/>
    <w:rsid w:val="008A71CC"/>
    <w:rsid w:val="008A74A8"/>
    <w:rsid w:val="008A7A7B"/>
    <w:rsid w:val="008B0623"/>
    <w:rsid w:val="008B0A85"/>
    <w:rsid w:val="008B0B5B"/>
    <w:rsid w:val="008B0DD4"/>
    <w:rsid w:val="008B15CE"/>
    <w:rsid w:val="008B1E1E"/>
    <w:rsid w:val="008B20FD"/>
    <w:rsid w:val="008B2281"/>
    <w:rsid w:val="008B23AC"/>
    <w:rsid w:val="008B2624"/>
    <w:rsid w:val="008B26B8"/>
    <w:rsid w:val="008B2DE0"/>
    <w:rsid w:val="008B41B3"/>
    <w:rsid w:val="008B43DA"/>
    <w:rsid w:val="008B461C"/>
    <w:rsid w:val="008B4F34"/>
    <w:rsid w:val="008B5095"/>
    <w:rsid w:val="008B595F"/>
    <w:rsid w:val="008B5D3F"/>
    <w:rsid w:val="008B5EB2"/>
    <w:rsid w:val="008B6469"/>
    <w:rsid w:val="008B6678"/>
    <w:rsid w:val="008B695B"/>
    <w:rsid w:val="008C0132"/>
    <w:rsid w:val="008C10A3"/>
    <w:rsid w:val="008C1187"/>
    <w:rsid w:val="008C12AA"/>
    <w:rsid w:val="008C160A"/>
    <w:rsid w:val="008C1BF3"/>
    <w:rsid w:val="008C1D21"/>
    <w:rsid w:val="008C22A6"/>
    <w:rsid w:val="008C24DE"/>
    <w:rsid w:val="008C26A9"/>
    <w:rsid w:val="008C28F3"/>
    <w:rsid w:val="008C2A05"/>
    <w:rsid w:val="008C3215"/>
    <w:rsid w:val="008C3973"/>
    <w:rsid w:val="008C3BFF"/>
    <w:rsid w:val="008C3C7D"/>
    <w:rsid w:val="008C3DB1"/>
    <w:rsid w:val="008C3E07"/>
    <w:rsid w:val="008C4B4B"/>
    <w:rsid w:val="008C4C53"/>
    <w:rsid w:val="008C56BD"/>
    <w:rsid w:val="008C5864"/>
    <w:rsid w:val="008C594B"/>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3BDA"/>
    <w:rsid w:val="008D3DD6"/>
    <w:rsid w:val="008D4149"/>
    <w:rsid w:val="008D447A"/>
    <w:rsid w:val="008D4D76"/>
    <w:rsid w:val="008D4E0E"/>
    <w:rsid w:val="008D4E62"/>
    <w:rsid w:val="008D4F04"/>
    <w:rsid w:val="008D525B"/>
    <w:rsid w:val="008D52C0"/>
    <w:rsid w:val="008D5446"/>
    <w:rsid w:val="008D5BD4"/>
    <w:rsid w:val="008D5D1C"/>
    <w:rsid w:val="008D5D31"/>
    <w:rsid w:val="008D66FE"/>
    <w:rsid w:val="008D68E8"/>
    <w:rsid w:val="008D6AA0"/>
    <w:rsid w:val="008D7006"/>
    <w:rsid w:val="008D7946"/>
    <w:rsid w:val="008D7AD6"/>
    <w:rsid w:val="008D7D65"/>
    <w:rsid w:val="008E0149"/>
    <w:rsid w:val="008E0ABC"/>
    <w:rsid w:val="008E12D1"/>
    <w:rsid w:val="008E17FC"/>
    <w:rsid w:val="008E1B1C"/>
    <w:rsid w:val="008E217D"/>
    <w:rsid w:val="008E2D2C"/>
    <w:rsid w:val="008E2F46"/>
    <w:rsid w:val="008E32BD"/>
    <w:rsid w:val="008E3FD9"/>
    <w:rsid w:val="008E4B6F"/>
    <w:rsid w:val="008E56BA"/>
    <w:rsid w:val="008E5FBD"/>
    <w:rsid w:val="008E6297"/>
    <w:rsid w:val="008E6767"/>
    <w:rsid w:val="008E6A62"/>
    <w:rsid w:val="008E7069"/>
    <w:rsid w:val="008E7198"/>
    <w:rsid w:val="008E71A6"/>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DEB"/>
    <w:rsid w:val="008F2F02"/>
    <w:rsid w:val="008F31B6"/>
    <w:rsid w:val="008F3245"/>
    <w:rsid w:val="008F336E"/>
    <w:rsid w:val="008F365F"/>
    <w:rsid w:val="008F38F1"/>
    <w:rsid w:val="008F4093"/>
    <w:rsid w:val="008F4779"/>
    <w:rsid w:val="008F4D6B"/>
    <w:rsid w:val="008F5154"/>
    <w:rsid w:val="008F5A70"/>
    <w:rsid w:val="008F731C"/>
    <w:rsid w:val="00900535"/>
    <w:rsid w:val="00900C33"/>
    <w:rsid w:val="009013A1"/>
    <w:rsid w:val="00901700"/>
    <w:rsid w:val="00901EF6"/>
    <w:rsid w:val="00902212"/>
    <w:rsid w:val="009024F8"/>
    <w:rsid w:val="009026FC"/>
    <w:rsid w:val="009027F0"/>
    <w:rsid w:val="00903805"/>
    <w:rsid w:val="00903B02"/>
    <w:rsid w:val="00903C3A"/>
    <w:rsid w:val="00903CBE"/>
    <w:rsid w:val="00903D71"/>
    <w:rsid w:val="009040F4"/>
    <w:rsid w:val="00904200"/>
    <w:rsid w:val="00904A0E"/>
    <w:rsid w:val="00904CE4"/>
    <w:rsid w:val="00905943"/>
    <w:rsid w:val="00905982"/>
    <w:rsid w:val="00905989"/>
    <w:rsid w:val="00905DDB"/>
    <w:rsid w:val="00905F1D"/>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AB"/>
    <w:rsid w:val="0091221D"/>
    <w:rsid w:val="00912470"/>
    <w:rsid w:val="00913946"/>
    <w:rsid w:val="009139DC"/>
    <w:rsid w:val="0091501C"/>
    <w:rsid w:val="009152F2"/>
    <w:rsid w:val="00915578"/>
    <w:rsid w:val="009156E7"/>
    <w:rsid w:val="00915AA5"/>
    <w:rsid w:val="009168DE"/>
    <w:rsid w:val="00916959"/>
    <w:rsid w:val="00916E3E"/>
    <w:rsid w:val="009172DB"/>
    <w:rsid w:val="0091739E"/>
    <w:rsid w:val="0091745E"/>
    <w:rsid w:val="009206E5"/>
    <w:rsid w:val="0092109C"/>
    <w:rsid w:val="00921225"/>
    <w:rsid w:val="00921B83"/>
    <w:rsid w:val="00921C43"/>
    <w:rsid w:val="0092251F"/>
    <w:rsid w:val="009236DA"/>
    <w:rsid w:val="0092371B"/>
    <w:rsid w:val="0092383B"/>
    <w:rsid w:val="00923A06"/>
    <w:rsid w:val="00924A1A"/>
    <w:rsid w:val="00924F00"/>
    <w:rsid w:val="009251A0"/>
    <w:rsid w:val="00925336"/>
    <w:rsid w:val="009254AB"/>
    <w:rsid w:val="00925746"/>
    <w:rsid w:val="0092579F"/>
    <w:rsid w:val="00925985"/>
    <w:rsid w:val="009259E6"/>
    <w:rsid w:val="00926049"/>
    <w:rsid w:val="00926311"/>
    <w:rsid w:val="00926483"/>
    <w:rsid w:val="00927023"/>
    <w:rsid w:val="00927179"/>
    <w:rsid w:val="00927186"/>
    <w:rsid w:val="00927761"/>
    <w:rsid w:val="00931141"/>
    <w:rsid w:val="009311C3"/>
    <w:rsid w:val="009312F2"/>
    <w:rsid w:val="00931573"/>
    <w:rsid w:val="00931E76"/>
    <w:rsid w:val="00931FC0"/>
    <w:rsid w:val="00932661"/>
    <w:rsid w:val="0093281E"/>
    <w:rsid w:val="00932DAD"/>
    <w:rsid w:val="00933058"/>
    <w:rsid w:val="009330DC"/>
    <w:rsid w:val="0093326E"/>
    <w:rsid w:val="00933A0E"/>
    <w:rsid w:val="00933EA7"/>
    <w:rsid w:val="009340C8"/>
    <w:rsid w:val="009341B7"/>
    <w:rsid w:val="0093446D"/>
    <w:rsid w:val="00935EBA"/>
    <w:rsid w:val="009361B9"/>
    <w:rsid w:val="009364AC"/>
    <w:rsid w:val="0093680F"/>
    <w:rsid w:val="00936ED2"/>
    <w:rsid w:val="0093705D"/>
    <w:rsid w:val="00937107"/>
    <w:rsid w:val="00937180"/>
    <w:rsid w:val="0093756E"/>
    <w:rsid w:val="00937769"/>
    <w:rsid w:val="00937797"/>
    <w:rsid w:val="00937DE7"/>
    <w:rsid w:val="0094098C"/>
    <w:rsid w:val="00940A26"/>
    <w:rsid w:val="0094280A"/>
    <w:rsid w:val="00942A42"/>
    <w:rsid w:val="00942B77"/>
    <w:rsid w:val="009430D3"/>
    <w:rsid w:val="00943719"/>
    <w:rsid w:val="00944D53"/>
    <w:rsid w:val="009450E6"/>
    <w:rsid w:val="009452AD"/>
    <w:rsid w:val="009457A7"/>
    <w:rsid w:val="00945877"/>
    <w:rsid w:val="00945A2B"/>
    <w:rsid w:val="00946CD9"/>
    <w:rsid w:val="00947140"/>
    <w:rsid w:val="009471AE"/>
    <w:rsid w:val="009471B9"/>
    <w:rsid w:val="009472D0"/>
    <w:rsid w:val="009479D2"/>
    <w:rsid w:val="00950212"/>
    <w:rsid w:val="009503B5"/>
    <w:rsid w:val="00950B77"/>
    <w:rsid w:val="00950F71"/>
    <w:rsid w:val="00950F82"/>
    <w:rsid w:val="00951553"/>
    <w:rsid w:val="00951F79"/>
    <w:rsid w:val="009524B1"/>
    <w:rsid w:val="00952A91"/>
    <w:rsid w:val="00952AC1"/>
    <w:rsid w:val="00953610"/>
    <w:rsid w:val="00953681"/>
    <w:rsid w:val="0095434D"/>
    <w:rsid w:val="009551DA"/>
    <w:rsid w:val="00955776"/>
    <w:rsid w:val="00955D13"/>
    <w:rsid w:val="00955D24"/>
    <w:rsid w:val="00955F9A"/>
    <w:rsid w:val="00956A7B"/>
    <w:rsid w:val="009570BD"/>
    <w:rsid w:val="009570DF"/>
    <w:rsid w:val="00957602"/>
    <w:rsid w:val="00957730"/>
    <w:rsid w:val="00957A72"/>
    <w:rsid w:val="00957D2E"/>
    <w:rsid w:val="00957D57"/>
    <w:rsid w:val="00960064"/>
    <w:rsid w:val="0096056A"/>
    <w:rsid w:val="0096083B"/>
    <w:rsid w:val="0096193A"/>
    <w:rsid w:val="00962B45"/>
    <w:rsid w:val="00962C11"/>
    <w:rsid w:val="00962EAE"/>
    <w:rsid w:val="009631FF"/>
    <w:rsid w:val="009635E9"/>
    <w:rsid w:val="00963F1B"/>
    <w:rsid w:val="0096402C"/>
    <w:rsid w:val="009642CA"/>
    <w:rsid w:val="00964981"/>
    <w:rsid w:val="00965489"/>
    <w:rsid w:val="0096578B"/>
    <w:rsid w:val="0096677D"/>
    <w:rsid w:val="00966A02"/>
    <w:rsid w:val="009673B5"/>
    <w:rsid w:val="0096744A"/>
    <w:rsid w:val="00967702"/>
    <w:rsid w:val="00970A7C"/>
    <w:rsid w:val="00970C77"/>
    <w:rsid w:val="00971527"/>
    <w:rsid w:val="009715AD"/>
    <w:rsid w:val="009717B2"/>
    <w:rsid w:val="0097246A"/>
    <w:rsid w:val="00972F40"/>
    <w:rsid w:val="00973033"/>
    <w:rsid w:val="0097353A"/>
    <w:rsid w:val="0097365E"/>
    <w:rsid w:val="00973793"/>
    <w:rsid w:val="0097380E"/>
    <w:rsid w:val="00973A3D"/>
    <w:rsid w:val="00973A69"/>
    <w:rsid w:val="00973CC8"/>
    <w:rsid w:val="00973DE1"/>
    <w:rsid w:val="00974537"/>
    <w:rsid w:val="009755AF"/>
    <w:rsid w:val="00975937"/>
    <w:rsid w:val="00975CFE"/>
    <w:rsid w:val="009768AE"/>
    <w:rsid w:val="00976BEE"/>
    <w:rsid w:val="00976DFD"/>
    <w:rsid w:val="009771E3"/>
    <w:rsid w:val="00977DEF"/>
    <w:rsid w:val="00980459"/>
    <w:rsid w:val="00980625"/>
    <w:rsid w:val="00980D36"/>
    <w:rsid w:val="00981ED6"/>
    <w:rsid w:val="0098247F"/>
    <w:rsid w:val="00982DD8"/>
    <w:rsid w:val="00983D83"/>
    <w:rsid w:val="00983F05"/>
    <w:rsid w:val="00983F47"/>
    <w:rsid w:val="009849C3"/>
    <w:rsid w:val="00984BB5"/>
    <w:rsid w:val="009851D9"/>
    <w:rsid w:val="00985D92"/>
    <w:rsid w:val="00986177"/>
    <w:rsid w:val="0098658E"/>
    <w:rsid w:val="0098673B"/>
    <w:rsid w:val="009868EA"/>
    <w:rsid w:val="00986A5B"/>
    <w:rsid w:val="009871D6"/>
    <w:rsid w:val="0098725E"/>
    <w:rsid w:val="009872EB"/>
    <w:rsid w:val="009873E6"/>
    <w:rsid w:val="00987B9C"/>
    <w:rsid w:val="00987F1F"/>
    <w:rsid w:val="009905BE"/>
    <w:rsid w:val="00991D3F"/>
    <w:rsid w:val="009923AC"/>
    <w:rsid w:val="0099263F"/>
    <w:rsid w:val="0099264D"/>
    <w:rsid w:val="0099363F"/>
    <w:rsid w:val="0099386A"/>
    <w:rsid w:val="00993A7E"/>
    <w:rsid w:val="00994AE1"/>
    <w:rsid w:val="00995174"/>
    <w:rsid w:val="009951A9"/>
    <w:rsid w:val="0099522F"/>
    <w:rsid w:val="00996AE6"/>
    <w:rsid w:val="00997136"/>
    <w:rsid w:val="0099716E"/>
    <w:rsid w:val="0099727C"/>
    <w:rsid w:val="0099762E"/>
    <w:rsid w:val="00997ABB"/>
    <w:rsid w:val="009A060E"/>
    <w:rsid w:val="009A08B9"/>
    <w:rsid w:val="009A0BC0"/>
    <w:rsid w:val="009A0CB6"/>
    <w:rsid w:val="009A10CD"/>
    <w:rsid w:val="009A14DC"/>
    <w:rsid w:val="009A1CE7"/>
    <w:rsid w:val="009A1E77"/>
    <w:rsid w:val="009A1EE8"/>
    <w:rsid w:val="009A2304"/>
    <w:rsid w:val="009A2578"/>
    <w:rsid w:val="009A2788"/>
    <w:rsid w:val="009A2BA2"/>
    <w:rsid w:val="009A3385"/>
    <w:rsid w:val="009A33E9"/>
    <w:rsid w:val="009A35A4"/>
    <w:rsid w:val="009A4F03"/>
    <w:rsid w:val="009A6279"/>
    <w:rsid w:val="009A6CCA"/>
    <w:rsid w:val="009A7384"/>
    <w:rsid w:val="009A7AC7"/>
    <w:rsid w:val="009A7D49"/>
    <w:rsid w:val="009B0FBC"/>
    <w:rsid w:val="009B0FF4"/>
    <w:rsid w:val="009B131F"/>
    <w:rsid w:val="009B1AB4"/>
    <w:rsid w:val="009B26C2"/>
    <w:rsid w:val="009B26C3"/>
    <w:rsid w:val="009B2796"/>
    <w:rsid w:val="009B32AC"/>
    <w:rsid w:val="009B3549"/>
    <w:rsid w:val="009B37D5"/>
    <w:rsid w:val="009B38FC"/>
    <w:rsid w:val="009B3F66"/>
    <w:rsid w:val="009B3FCD"/>
    <w:rsid w:val="009B4266"/>
    <w:rsid w:val="009B4702"/>
    <w:rsid w:val="009B4B71"/>
    <w:rsid w:val="009B4FA5"/>
    <w:rsid w:val="009B587D"/>
    <w:rsid w:val="009B6008"/>
    <w:rsid w:val="009B610E"/>
    <w:rsid w:val="009B6202"/>
    <w:rsid w:val="009B62C6"/>
    <w:rsid w:val="009B630A"/>
    <w:rsid w:val="009B6B6B"/>
    <w:rsid w:val="009B7909"/>
    <w:rsid w:val="009B7D9A"/>
    <w:rsid w:val="009B7EA6"/>
    <w:rsid w:val="009B7FB0"/>
    <w:rsid w:val="009C00DA"/>
    <w:rsid w:val="009C0406"/>
    <w:rsid w:val="009C046C"/>
    <w:rsid w:val="009C15FE"/>
    <w:rsid w:val="009C1754"/>
    <w:rsid w:val="009C18C7"/>
    <w:rsid w:val="009C2247"/>
    <w:rsid w:val="009C2523"/>
    <w:rsid w:val="009C2571"/>
    <w:rsid w:val="009C2E39"/>
    <w:rsid w:val="009C2E5C"/>
    <w:rsid w:val="009C3699"/>
    <w:rsid w:val="009C37E6"/>
    <w:rsid w:val="009C3A39"/>
    <w:rsid w:val="009C3AE8"/>
    <w:rsid w:val="009C42E6"/>
    <w:rsid w:val="009C4380"/>
    <w:rsid w:val="009C5162"/>
    <w:rsid w:val="009C5557"/>
    <w:rsid w:val="009C5659"/>
    <w:rsid w:val="009C5A37"/>
    <w:rsid w:val="009C6971"/>
    <w:rsid w:val="009C6E60"/>
    <w:rsid w:val="009C734E"/>
    <w:rsid w:val="009C7461"/>
    <w:rsid w:val="009C7593"/>
    <w:rsid w:val="009C7678"/>
    <w:rsid w:val="009C7860"/>
    <w:rsid w:val="009D0ED7"/>
    <w:rsid w:val="009D10E4"/>
    <w:rsid w:val="009D1827"/>
    <w:rsid w:val="009D2317"/>
    <w:rsid w:val="009D281D"/>
    <w:rsid w:val="009D2BDB"/>
    <w:rsid w:val="009D3183"/>
    <w:rsid w:val="009D36DD"/>
    <w:rsid w:val="009D3F71"/>
    <w:rsid w:val="009D4213"/>
    <w:rsid w:val="009D4890"/>
    <w:rsid w:val="009D4B96"/>
    <w:rsid w:val="009D4D61"/>
    <w:rsid w:val="009D507E"/>
    <w:rsid w:val="009D56DB"/>
    <w:rsid w:val="009D575D"/>
    <w:rsid w:val="009D57B5"/>
    <w:rsid w:val="009D657C"/>
    <w:rsid w:val="009D7356"/>
    <w:rsid w:val="009D7733"/>
    <w:rsid w:val="009D7B43"/>
    <w:rsid w:val="009D7C18"/>
    <w:rsid w:val="009E053C"/>
    <w:rsid w:val="009E072E"/>
    <w:rsid w:val="009E0BCF"/>
    <w:rsid w:val="009E0F48"/>
    <w:rsid w:val="009E1220"/>
    <w:rsid w:val="009E13FA"/>
    <w:rsid w:val="009E1812"/>
    <w:rsid w:val="009E231A"/>
    <w:rsid w:val="009E23E5"/>
    <w:rsid w:val="009E2D98"/>
    <w:rsid w:val="009E3581"/>
    <w:rsid w:val="009E373E"/>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0FA2"/>
    <w:rsid w:val="009F1596"/>
    <w:rsid w:val="009F18DA"/>
    <w:rsid w:val="009F1A6B"/>
    <w:rsid w:val="009F1BC3"/>
    <w:rsid w:val="009F2057"/>
    <w:rsid w:val="009F21ED"/>
    <w:rsid w:val="009F25D0"/>
    <w:rsid w:val="009F2A85"/>
    <w:rsid w:val="009F5311"/>
    <w:rsid w:val="009F5925"/>
    <w:rsid w:val="009F637D"/>
    <w:rsid w:val="009F6496"/>
    <w:rsid w:val="009F672C"/>
    <w:rsid w:val="009F68A4"/>
    <w:rsid w:val="009F737C"/>
    <w:rsid w:val="00A008A7"/>
    <w:rsid w:val="00A009EB"/>
    <w:rsid w:val="00A0177A"/>
    <w:rsid w:val="00A018E2"/>
    <w:rsid w:val="00A02089"/>
    <w:rsid w:val="00A02427"/>
    <w:rsid w:val="00A03998"/>
    <w:rsid w:val="00A03B01"/>
    <w:rsid w:val="00A03E7F"/>
    <w:rsid w:val="00A04834"/>
    <w:rsid w:val="00A04F76"/>
    <w:rsid w:val="00A0571C"/>
    <w:rsid w:val="00A05D91"/>
    <w:rsid w:val="00A05E11"/>
    <w:rsid w:val="00A06211"/>
    <w:rsid w:val="00A0673D"/>
    <w:rsid w:val="00A067FA"/>
    <w:rsid w:val="00A06E1F"/>
    <w:rsid w:val="00A06EFF"/>
    <w:rsid w:val="00A07372"/>
    <w:rsid w:val="00A07528"/>
    <w:rsid w:val="00A07B99"/>
    <w:rsid w:val="00A07F85"/>
    <w:rsid w:val="00A10035"/>
    <w:rsid w:val="00A10738"/>
    <w:rsid w:val="00A10C10"/>
    <w:rsid w:val="00A10DCD"/>
    <w:rsid w:val="00A10F97"/>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B8C"/>
    <w:rsid w:val="00A13C02"/>
    <w:rsid w:val="00A13E0A"/>
    <w:rsid w:val="00A13FFE"/>
    <w:rsid w:val="00A14D63"/>
    <w:rsid w:val="00A1525D"/>
    <w:rsid w:val="00A15587"/>
    <w:rsid w:val="00A1640C"/>
    <w:rsid w:val="00A16529"/>
    <w:rsid w:val="00A16F91"/>
    <w:rsid w:val="00A1725E"/>
    <w:rsid w:val="00A17303"/>
    <w:rsid w:val="00A176D4"/>
    <w:rsid w:val="00A17D3C"/>
    <w:rsid w:val="00A20626"/>
    <w:rsid w:val="00A21108"/>
    <w:rsid w:val="00A213D0"/>
    <w:rsid w:val="00A21F09"/>
    <w:rsid w:val="00A2231F"/>
    <w:rsid w:val="00A22351"/>
    <w:rsid w:val="00A22B54"/>
    <w:rsid w:val="00A22E15"/>
    <w:rsid w:val="00A23485"/>
    <w:rsid w:val="00A23789"/>
    <w:rsid w:val="00A23F50"/>
    <w:rsid w:val="00A23F5F"/>
    <w:rsid w:val="00A2426B"/>
    <w:rsid w:val="00A24CB3"/>
    <w:rsid w:val="00A24E7B"/>
    <w:rsid w:val="00A251D4"/>
    <w:rsid w:val="00A25507"/>
    <w:rsid w:val="00A25B43"/>
    <w:rsid w:val="00A2602B"/>
    <w:rsid w:val="00A265AA"/>
    <w:rsid w:val="00A2687D"/>
    <w:rsid w:val="00A26987"/>
    <w:rsid w:val="00A26E14"/>
    <w:rsid w:val="00A273DF"/>
    <w:rsid w:val="00A27EAD"/>
    <w:rsid w:val="00A27EB9"/>
    <w:rsid w:val="00A300B2"/>
    <w:rsid w:val="00A307C5"/>
    <w:rsid w:val="00A309FE"/>
    <w:rsid w:val="00A30C12"/>
    <w:rsid w:val="00A30D86"/>
    <w:rsid w:val="00A30ECA"/>
    <w:rsid w:val="00A311B4"/>
    <w:rsid w:val="00A312AC"/>
    <w:rsid w:val="00A3188A"/>
    <w:rsid w:val="00A31A28"/>
    <w:rsid w:val="00A325E8"/>
    <w:rsid w:val="00A32892"/>
    <w:rsid w:val="00A32B61"/>
    <w:rsid w:val="00A32BD5"/>
    <w:rsid w:val="00A32DBF"/>
    <w:rsid w:val="00A32DC8"/>
    <w:rsid w:val="00A3333A"/>
    <w:rsid w:val="00A33BD1"/>
    <w:rsid w:val="00A3401E"/>
    <w:rsid w:val="00A34270"/>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A2C"/>
    <w:rsid w:val="00A41F27"/>
    <w:rsid w:val="00A423E9"/>
    <w:rsid w:val="00A42577"/>
    <w:rsid w:val="00A42E04"/>
    <w:rsid w:val="00A42F08"/>
    <w:rsid w:val="00A430F0"/>
    <w:rsid w:val="00A43378"/>
    <w:rsid w:val="00A43C36"/>
    <w:rsid w:val="00A44409"/>
    <w:rsid w:val="00A447D8"/>
    <w:rsid w:val="00A4521E"/>
    <w:rsid w:val="00A459C1"/>
    <w:rsid w:val="00A46724"/>
    <w:rsid w:val="00A46BB5"/>
    <w:rsid w:val="00A46EC5"/>
    <w:rsid w:val="00A46FC2"/>
    <w:rsid w:val="00A47B87"/>
    <w:rsid w:val="00A5060C"/>
    <w:rsid w:val="00A50692"/>
    <w:rsid w:val="00A50A0C"/>
    <w:rsid w:val="00A50D7B"/>
    <w:rsid w:val="00A51167"/>
    <w:rsid w:val="00A511AD"/>
    <w:rsid w:val="00A5169D"/>
    <w:rsid w:val="00A51C87"/>
    <w:rsid w:val="00A51E55"/>
    <w:rsid w:val="00A523CF"/>
    <w:rsid w:val="00A523E5"/>
    <w:rsid w:val="00A5292A"/>
    <w:rsid w:val="00A529B0"/>
    <w:rsid w:val="00A52BBE"/>
    <w:rsid w:val="00A52D59"/>
    <w:rsid w:val="00A532CB"/>
    <w:rsid w:val="00A53585"/>
    <w:rsid w:val="00A5386E"/>
    <w:rsid w:val="00A53975"/>
    <w:rsid w:val="00A53E4E"/>
    <w:rsid w:val="00A53F4A"/>
    <w:rsid w:val="00A54362"/>
    <w:rsid w:val="00A545E2"/>
    <w:rsid w:val="00A54695"/>
    <w:rsid w:val="00A54962"/>
    <w:rsid w:val="00A54C14"/>
    <w:rsid w:val="00A54DD1"/>
    <w:rsid w:val="00A54F55"/>
    <w:rsid w:val="00A55792"/>
    <w:rsid w:val="00A55AF0"/>
    <w:rsid w:val="00A55BB3"/>
    <w:rsid w:val="00A55D05"/>
    <w:rsid w:val="00A55EAD"/>
    <w:rsid w:val="00A56205"/>
    <w:rsid w:val="00A56874"/>
    <w:rsid w:val="00A569CF"/>
    <w:rsid w:val="00A56A34"/>
    <w:rsid w:val="00A56D6C"/>
    <w:rsid w:val="00A573E4"/>
    <w:rsid w:val="00A5796D"/>
    <w:rsid w:val="00A57CC7"/>
    <w:rsid w:val="00A57D8A"/>
    <w:rsid w:val="00A57E47"/>
    <w:rsid w:val="00A60132"/>
    <w:rsid w:val="00A60320"/>
    <w:rsid w:val="00A60382"/>
    <w:rsid w:val="00A60DE6"/>
    <w:rsid w:val="00A60F29"/>
    <w:rsid w:val="00A612D6"/>
    <w:rsid w:val="00A6170C"/>
    <w:rsid w:val="00A61DDC"/>
    <w:rsid w:val="00A61F06"/>
    <w:rsid w:val="00A61F08"/>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72A2"/>
    <w:rsid w:val="00A672F0"/>
    <w:rsid w:val="00A67E62"/>
    <w:rsid w:val="00A70113"/>
    <w:rsid w:val="00A7039E"/>
    <w:rsid w:val="00A703BB"/>
    <w:rsid w:val="00A705F6"/>
    <w:rsid w:val="00A712A3"/>
    <w:rsid w:val="00A7135F"/>
    <w:rsid w:val="00A71652"/>
    <w:rsid w:val="00A7168C"/>
    <w:rsid w:val="00A71CA3"/>
    <w:rsid w:val="00A71FC8"/>
    <w:rsid w:val="00A72722"/>
    <w:rsid w:val="00A72CD8"/>
    <w:rsid w:val="00A74051"/>
    <w:rsid w:val="00A74196"/>
    <w:rsid w:val="00A74252"/>
    <w:rsid w:val="00A742CB"/>
    <w:rsid w:val="00A74337"/>
    <w:rsid w:val="00A74735"/>
    <w:rsid w:val="00A7506F"/>
    <w:rsid w:val="00A762A1"/>
    <w:rsid w:val="00A763CC"/>
    <w:rsid w:val="00A76EAC"/>
    <w:rsid w:val="00A76EBD"/>
    <w:rsid w:val="00A80A9D"/>
    <w:rsid w:val="00A819C0"/>
    <w:rsid w:val="00A81CC8"/>
    <w:rsid w:val="00A81CDA"/>
    <w:rsid w:val="00A824E2"/>
    <w:rsid w:val="00A82896"/>
    <w:rsid w:val="00A83B82"/>
    <w:rsid w:val="00A8447F"/>
    <w:rsid w:val="00A84713"/>
    <w:rsid w:val="00A84803"/>
    <w:rsid w:val="00A84B59"/>
    <w:rsid w:val="00A84DD0"/>
    <w:rsid w:val="00A84E27"/>
    <w:rsid w:val="00A84E8F"/>
    <w:rsid w:val="00A84E94"/>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89C"/>
    <w:rsid w:val="00A93ACC"/>
    <w:rsid w:val="00A944DF"/>
    <w:rsid w:val="00A94508"/>
    <w:rsid w:val="00A94BF5"/>
    <w:rsid w:val="00A95164"/>
    <w:rsid w:val="00A954CB"/>
    <w:rsid w:val="00A95594"/>
    <w:rsid w:val="00A95D33"/>
    <w:rsid w:val="00A95E96"/>
    <w:rsid w:val="00A95FF1"/>
    <w:rsid w:val="00A963C3"/>
    <w:rsid w:val="00A9648E"/>
    <w:rsid w:val="00A967D7"/>
    <w:rsid w:val="00A9764B"/>
    <w:rsid w:val="00A97840"/>
    <w:rsid w:val="00AA006E"/>
    <w:rsid w:val="00AA1144"/>
    <w:rsid w:val="00AA1B88"/>
    <w:rsid w:val="00AA1BC9"/>
    <w:rsid w:val="00AA1C9C"/>
    <w:rsid w:val="00AA1E9A"/>
    <w:rsid w:val="00AA2043"/>
    <w:rsid w:val="00AA204B"/>
    <w:rsid w:val="00AA21AE"/>
    <w:rsid w:val="00AA236E"/>
    <w:rsid w:val="00AA28EA"/>
    <w:rsid w:val="00AA29B4"/>
    <w:rsid w:val="00AA2CA8"/>
    <w:rsid w:val="00AA2CE3"/>
    <w:rsid w:val="00AA3019"/>
    <w:rsid w:val="00AA32D9"/>
    <w:rsid w:val="00AA364E"/>
    <w:rsid w:val="00AA399E"/>
    <w:rsid w:val="00AA3BF5"/>
    <w:rsid w:val="00AA3E66"/>
    <w:rsid w:val="00AA502D"/>
    <w:rsid w:val="00AA5273"/>
    <w:rsid w:val="00AA6419"/>
    <w:rsid w:val="00AA6612"/>
    <w:rsid w:val="00AA6E50"/>
    <w:rsid w:val="00AA7890"/>
    <w:rsid w:val="00AB044E"/>
    <w:rsid w:val="00AB1358"/>
    <w:rsid w:val="00AB16A2"/>
    <w:rsid w:val="00AB1A48"/>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6AA0"/>
    <w:rsid w:val="00AB7842"/>
    <w:rsid w:val="00AB78D8"/>
    <w:rsid w:val="00AB7962"/>
    <w:rsid w:val="00AB7A62"/>
    <w:rsid w:val="00AB7AD4"/>
    <w:rsid w:val="00AB7EC3"/>
    <w:rsid w:val="00AC08CD"/>
    <w:rsid w:val="00AC0D17"/>
    <w:rsid w:val="00AC1493"/>
    <w:rsid w:val="00AC2086"/>
    <w:rsid w:val="00AC2096"/>
    <w:rsid w:val="00AC34C4"/>
    <w:rsid w:val="00AC3991"/>
    <w:rsid w:val="00AC49CD"/>
    <w:rsid w:val="00AC4A04"/>
    <w:rsid w:val="00AC53A4"/>
    <w:rsid w:val="00AC5600"/>
    <w:rsid w:val="00AC581C"/>
    <w:rsid w:val="00AC5B7F"/>
    <w:rsid w:val="00AC5C52"/>
    <w:rsid w:val="00AC5CD8"/>
    <w:rsid w:val="00AC6185"/>
    <w:rsid w:val="00AC66FF"/>
    <w:rsid w:val="00AC67CE"/>
    <w:rsid w:val="00AC7546"/>
    <w:rsid w:val="00AC78AB"/>
    <w:rsid w:val="00AC7993"/>
    <w:rsid w:val="00AC7CA6"/>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4D4F"/>
    <w:rsid w:val="00AD52A5"/>
    <w:rsid w:val="00AD573B"/>
    <w:rsid w:val="00AD584D"/>
    <w:rsid w:val="00AD61A8"/>
    <w:rsid w:val="00AD62E3"/>
    <w:rsid w:val="00AD6452"/>
    <w:rsid w:val="00AD652A"/>
    <w:rsid w:val="00AD670A"/>
    <w:rsid w:val="00AD6E33"/>
    <w:rsid w:val="00AD75FD"/>
    <w:rsid w:val="00AD7FE5"/>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5B8F"/>
    <w:rsid w:val="00AE6BBB"/>
    <w:rsid w:val="00AE72B0"/>
    <w:rsid w:val="00AE75B5"/>
    <w:rsid w:val="00AE77EA"/>
    <w:rsid w:val="00AE7FB5"/>
    <w:rsid w:val="00AF03A3"/>
    <w:rsid w:val="00AF04E2"/>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A7C"/>
    <w:rsid w:val="00AF610B"/>
    <w:rsid w:val="00AF6463"/>
    <w:rsid w:val="00AF69A9"/>
    <w:rsid w:val="00AF69E8"/>
    <w:rsid w:val="00AF6FA9"/>
    <w:rsid w:val="00AF73FC"/>
    <w:rsid w:val="00B00363"/>
    <w:rsid w:val="00B0076A"/>
    <w:rsid w:val="00B00884"/>
    <w:rsid w:val="00B00A02"/>
    <w:rsid w:val="00B017B3"/>
    <w:rsid w:val="00B02280"/>
    <w:rsid w:val="00B0265A"/>
    <w:rsid w:val="00B02E20"/>
    <w:rsid w:val="00B0307A"/>
    <w:rsid w:val="00B03357"/>
    <w:rsid w:val="00B055E9"/>
    <w:rsid w:val="00B05CB1"/>
    <w:rsid w:val="00B063E5"/>
    <w:rsid w:val="00B06646"/>
    <w:rsid w:val="00B068F8"/>
    <w:rsid w:val="00B06B8D"/>
    <w:rsid w:val="00B073CB"/>
    <w:rsid w:val="00B0774E"/>
    <w:rsid w:val="00B1003C"/>
    <w:rsid w:val="00B106AA"/>
    <w:rsid w:val="00B106B8"/>
    <w:rsid w:val="00B10C24"/>
    <w:rsid w:val="00B10FCB"/>
    <w:rsid w:val="00B11185"/>
    <w:rsid w:val="00B1198E"/>
    <w:rsid w:val="00B12101"/>
    <w:rsid w:val="00B1247A"/>
    <w:rsid w:val="00B12A56"/>
    <w:rsid w:val="00B12B34"/>
    <w:rsid w:val="00B131B8"/>
    <w:rsid w:val="00B1399E"/>
    <w:rsid w:val="00B14182"/>
    <w:rsid w:val="00B14C24"/>
    <w:rsid w:val="00B14ECD"/>
    <w:rsid w:val="00B1529A"/>
    <w:rsid w:val="00B15863"/>
    <w:rsid w:val="00B15C0B"/>
    <w:rsid w:val="00B15D2E"/>
    <w:rsid w:val="00B1674C"/>
    <w:rsid w:val="00B17221"/>
    <w:rsid w:val="00B1730B"/>
    <w:rsid w:val="00B17F57"/>
    <w:rsid w:val="00B17FC2"/>
    <w:rsid w:val="00B200A1"/>
    <w:rsid w:val="00B20128"/>
    <w:rsid w:val="00B20376"/>
    <w:rsid w:val="00B2081F"/>
    <w:rsid w:val="00B20A16"/>
    <w:rsid w:val="00B20B41"/>
    <w:rsid w:val="00B21156"/>
    <w:rsid w:val="00B214CB"/>
    <w:rsid w:val="00B21715"/>
    <w:rsid w:val="00B21B92"/>
    <w:rsid w:val="00B21DEA"/>
    <w:rsid w:val="00B2295D"/>
    <w:rsid w:val="00B22B36"/>
    <w:rsid w:val="00B22DBA"/>
    <w:rsid w:val="00B22E34"/>
    <w:rsid w:val="00B2307D"/>
    <w:rsid w:val="00B230C1"/>
    <w:rsid w:val="00B235B8"/>
    <w:rsid w:val="00B237AD"/>
    <w:rsid w:val="00B2451B"/>
    <w:rsid w:val="00B24A74"/>
    <w:rsid w:val="00B253B6"/>
    <w:rsid w:val="00B2556B"/>
    <w:rsid w:val="00B25804"/>
    <w:rsid w:val="00B25DA4"/>
    <w:rsid w:val="00B266EC"/>
    <w:rsid w:val="00B26D04"/>
    <w:rsid w:val="00B27EFF"/>
    <w:rsid w:val="00B30C0B"/>
    <w:rsid w:val="00B30EBC"/>
    <w:rsid w:val="00B30FD6"/>
    <w:rsid w:val="00B317E6"/>
    <w:rsid w:val="00B31809"/>
    <w:rsid w:val="00B32116"/>
    <w:rsid w:val="00B3277E"/>
    <w:rsid w:val="00B32A17"/>
    <w:rsid w:val="00B32AB9"/>
    <w:rsid w:val="00B32C7C"/>
    <w:rsid w:val="00B33140"/>
    <w:rsid w:val="00B337E3"/>
    <w:rsid w:val="00B33AA4"/>
    <w:rsid w:val="00B33CF9"/>
    <w:rsid w:val="00B33D24"/>
    <w:rsid w:val="00B33DD1"/>
    <w:rsid w:val="00B33E4D"/>
    <w:rsid w:val="00B33ED7"/>
    <w:rsid w:val="00B3459F"/>
    <w:rsid w:val="00B347CF"/>
    <w:rsid w:val="00B3560E"/>
    <w:rsid w:val="00B35721"/>
    <w:rsid w:val="00B35796"/>
    <w:rsid w:val="00B35AC3"/>
    <w:rsid w:val="00B35AEA"/>
    <w:rsid w:val="00B35D04"/>
    <w:rsid w:val="00B36317"/>
    <w:rsid w:val="00B36598"/>
    <w:rsid w:val="00B36C5F"/>
    <w:rsid w:val="00B37943"/>
    <w:rsid w:val="00B37C86"/>
    <w:rsid w:val="00B406C0"/>
    <w:rsid w:val="00B4094C"/>
    <w:rsid w:val="00B41089"/>
    <w:rsid w:val="00B4168E"/>
    <w:rsid w:val="00B42721"/>
    <w:rsid w:val="00B42DD2"/>
    <w:rsid w:val="00B42DEF"/>
    <w:rsid w:val="00B42FE9"/>
    <w:rsid w:val="00B43247"/>
    <w:rsid w:val="00B43360"/>
    <w:rsid w:val="00B43911"/>
    <w:rsid w:val="00B43B08"/>
    <w:rsid w:val="00B44435"/>
    <w:rsid w:val="00B45243"/>
    <w:rsid w:val="00B455B3"/>
    <w:rsid w:val="00B46FEB"/>
    <w:rsid w:val="00B4739F"/>
    <w:rsid w:val="00B47797"/>
    <w:rsid w:val="00B47819"/>
    <w:rsid w:val="00B4784A"/>
    <w:rsid w:val="00B50847"/>
    <w:rsid w:val="00B50FBA"/>
    <w:rsid w:val="00B514F8"/>
    <w:rsid w:val="00B51606"/>
    <w:rsid w:val="00B52070"/>
    <w:rsid w:val="00B521EC"/>
    <w:rsid w:val="00B5242B"/>
    <w:rsid w:val="00B5268A"/>
    <w:rsid w:val="00B52F73"/>
    <w:rsid w:val="00B532C4"/>
    <w:rsid w:val="00B5342A"/>
    <w:rsid w:val="00B53CE2"/>
    <w:rsid w:val="00B54190"/>
    <w:rsid w:val="00B547CB"/>
    <w:rsid w:val="00B54EC2"/>
    <w:rsid w:val="00B55123"/>
    <w:rsid w:val="00B559F2"/>
    <w:rsid w:val="00B57A45"/>
    <w:rsid w:val="00B60057"/>
    <w:rsid w:val="00B600AC"/>
    <w:rsid w:val="00B603CF"/>
    <w:rsid w:val="00B603E4"/>
    <w:rsid w:val="00B60A77"/>
    <w:rsid w:val="00B610F6"/>
    <w:rsid w:val="00B6134F"/>
    <w:rsid w:val="00B61569"/>
    <w:rsid w:val="00B61D4D"/>
    <w:rsid w:val="00B61E48"/>
    <w:rsid w:val="00B62E85"/>
    <w:rsid w:val="00B633BE"/>
    <w:rsid w:val="00B63C51"/>
    <w:rsid w:val="00B63DEC"/>
    <w:rsid w:val="00B63EE3"/>
    <w:rsid w:val="00B63FB9"/>
    <w:rsid w:val="00B64047"/>
    <w:rsid w:val="00B64537"/>
    <w:rsid w:val="00B64F3A"/>
    <w:rsid w:val="00B65DBB"/>
    <w:rsid w:val="00B6666F"/>
    <w:rsid w:val="00B66865"/>
    <w:rsid w:val="00B66C3A"/>
    <w:rsid w:val="00B7074B"/>
    <w:rsid w:val="00B70AD8"/>
    <w:rsid w:val="00B70C24"/>
    <w:rsid w:val="00B7153C"/>
    <w:rsid w:val="00B7162C"/>
    <w:rsid w:val="00B71AFF"/>
    <w:rsid w:val="00B71E86"/>
    <w:rsid w:val="00B72079"/>
    <w:rsid w:val="00B72109"/>
    <w:rsid w:val="00B724AF"/>
    <w:rsid w:val="00B726BD"/>
    <w:rsid w:val="00B7293A"/>
    <w:rsid w:val="00B7298C"/>
    <w:rsid w:val="00B72D64"/>
    <w:rsid w:val="00B731C9"/>
    <w:rsid w:val="00B732F3"/>
    <w:rsid w:val="00B73661"/>
    <w:rsid w:val="00B737D9"/>
    <w:rsid w:val="00B73AB5"/>
    <w:rsid w:val="00B73D4A"/>
    <w:rsid w:val="00B7438C"/>
    <w:rsid w:val="00B746D8"/>
    <w:rsid w:val="00B74FC7"/>
    <w:rsid w:val="00B7519F"/>
    <w:rsid w:val="00B755C8"/>
    <w:rsid w:val="00B75B03"/>
    <w:rsid w:val="00B75B41"/>
    <w:rsid w:val="00B75BAC"/>
    <w:rsid w:val="00B763F6"/>
    <w:rsid w:val="00B76919"/>
    <w:rsid w:val="00B76D98"/>
    <w:rsid w:val="00B77021"/>
    <w:rsid w:val="00B802B8"/>
    <w:rsid w:val="00B80F98"/>
    <w:rsid w:val="00B8143C"/>
    <w:rsid w:val="00B81842"/>
    <w:rsid w:val="00B81AB9"/>
    <w:rsid w:val="00B821F9"/>
    <w:rsid w:val="00B82BA7"/>
    <w:rsid w:val="00B82D83"/>
    <w:rsid w:val="00B82DEE"/>
    <w:rsid w:val="00B83154"/>
    <w:rsid w:val="00B83429"/>
    <w:rsid w:val="00B83769"/>
    <w:rsid w:val="00B83C3E"/>
    <w:rsid w:val="00B83C5D"/>
    <w:rsid w:val="00B8418B"/>
    <w:rsid w:val="00B842F3"/>
    <w:rsid w:val="00B84BDD"/>
    <w:rsid w:val="00B84D6C"/>
    <w:rsid w:val="00B8575E"/>
    <w:rsid w:val="00B85B56"/>
    <w:rsid w:val="00B85EAF"/>
    <w:rsid w:val="00B865E8"/>
    <w:rsid w:val="00B867BB"/>
    <w:rsid w:val="00B86BA3"/>
    <w:rsid w:val="00B86E13"/>
    <w:rsid w:val="00B87139"/>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243"/>
    <w:rsid w:val="00B92331"/>
    <w:rsid w:val="00B92ACE"/>
    <w:rsid w:val="00B92BAC"/>
    <w:rsid w:val="00B94566"/>
    <w:rsid w:val="00B94DE1"/>
    <w:rsid w:val="00B950BA"/>
    <w:rsid w:val="00B951DD"/>
    <w:rsid w:val="00B95988"/>
    <w:rsid w:val="00B96A54"/>
    <w:rsid w:val="00B96DAC"/>
    <w:rsid w:val="00B9714A"/>
    <w:rsid w:val="00B971A8"/>
    <w:rsid w:val="00B97ADA"/>
    <w:rsid w:val="00B97B7E"/>
    <w:rsid w:val="00B97B91"/>
    <w:rsid w:val="00BA04CD"/>
    <w:rsid w:val="00BA07AB"/>
    <w:rsid w:val="00BA0B5C"/>
    <w:rsid w:val="00BA0F6E"/>
    <w:rsid w:val="00BA1413"/>
    <w:rsid w:val="00BA1979"/>
    <w:rsid w:val="00BA3535"/>
    <w:rsid w:val="00BA35E7"/>
    <w:rsid w:val="00BA3AB1"/>
    <w:rsid w:val="00BA401A"/>
    <w:rsid w:val="00BA4CAD"/>
    <w:rsid w:val="00BA4CBB"/>
    <w:rsid w:val="00BA4E4D"/>
    <w:rsid w:val="00BA5438"/>
    <w:rsid w:val="00BA5AE0"/>
    <w:rsid w:val="00BA5D4E"/>
    <w:rsid w:val="00BA6225"/>
    <w:rsid w:val="00BA6632"/>
    <w:rsid w:val="00BA6849"/>
    <w:rsid w:val="00BA6B5B"/>
    <w:rsid w:val="00BA7DB9"/>
    <w:rsid w:val="00BB024D"/>
    <w:rsid w:val="00BB0253"/>
    <w:rsid w:val="00BB10CD"/>
    <w:rsid w:val="00BB16EC"/>
    <w:rsid w:val="00BB1B41"/>
    <w:rsid w:val="00BB1F6D"/>
    <w:rsid w:val="00BB220E"/>
    <w:rsid w:val="00BB252A"/>
    <w:rsid w:val="00BB2ABE"/>
    <w:rsid w:val="00BB2F16"/>
    <w:rsid w:val="00BB33EE"/>
    <w:rsid w:val="00BB3555"/>
    <w:rsid w:val="00BB3566"/>
    <w:rsid w:val="00BB35F0"/>
    <w:rsid w:val="00BB3FD8"/>
    <w:rsid w:val="00BB4300"/>
    <w:rsid w:val="00BB4547"/>
    <w:rsid w:val="00BB4D3C"/>
    <w:rsid w:val="00BB4D60"/>
    <w:rsid w:val="00BB5324"/>
    <w:rsid w:val="00BB5DEC"/>
    <w:rsid w:val="00BB5E07"/>
    <w:rsid w:val="00BB64B2"/>
    <w:rsid w:val="00BB720C"/>
    <w:rsid w:val="00BB75AD"/>
    <w:rsid w:val="00BB75E2"/>
    <w:rsid w:val="00BB7BDE"/>
    <w:rsid w:val="00BB7F02"/>
    <w:rsid w:val="00BC00F9"/>
    <w:rsid w:val="00BC03B9"/>
    <w:rsid w:val="00BC091F"/>
    <w:rsid w:val="00BC097A"/>
    <w:rsid w:val="00BC0C4E"/>
    <w:rsid w:val="00BC0E79"/>
    <w:rsid w:val="00BC159D"/>
    <w:rsid w:val="00BC1C78"/>
    <w:rsid w:val="00BC1EFA"/>
    <w:rsid w:val="00BC2429"/>
    <w:rsid w:val="00BC33DB"/>
    <w:rsid w:val="00BC36E8"/>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C9C"/>
    <w:rsid w:val="00BD1197"/>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5D14"/>
    <w:rsid w:val="00BD62F3"/>
    <w:rsid w:val="00BD65BF"/>
    <w:rsid w:val="00BD65E4"/>
    <w:rsid w:val="00BD6C75"/>
    <w:rsid w:val="00BD71CA"/>
    <w:rsid w:val="00BD7628"/>
    <w:rsid w:val="00BD7E0E"/>
    <w:rsid w:val="00BD7EC1"/>
    <w:rsid w:val="00BE0712"/>
    <w:rsid w:val="00BE0EE8"/>
    <w:rsid w:val="00BE0F7C"/>
    <w:rsid w:val="00BE1101"/>
    <w:rsid w:val="00BE1227"/>
    <w:rsid w:val="00BE1B06"/>
    <w:rsid w:val="00BE1B61"/>
    <w:rsid w:val="00BE1E3B"/>
    <w:rsid w:val="00BE2909"/>
    <w:rsid w:val="00BE3147"/>
    <w:rsid w:val="00BE32FA"/>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B88"/>
    <w:rsid w:val="00BF1E3E"/>
    <w:rsid w:val="00BF203D"/>
    <w:rsid w:val="00BF20AD"/>
    <w:rsid w:val="00BF2130"/>
    <w:rsid w:val="00BF2748"/>
    <w:rsid w:val="00BF2E97"/>
    <w:rsid w:val="00BF35DA"/>
    <w:rsid w:val="00BF3E8B"/>
    <w:rsid w:val="00BF509F"/>
    <w:rsid w:val="00BF556F"/>
    <w:rsid w:val="00BF55D1"/>
    <w:rsid w:val="00BF6168"/>
    <w:rsid w:val="00BF648F"/>
    <w:rsid w:val="00BF6968"/>
    <w:rsid w:val="00BF6B0E"/>
    <w:rsid w:val="00BF7956"/>
    <w:rsid w:val="00C0041C"/>
    <w:rsid w:val="00C0056C"/>
    <w:rsid w:val="00C011E9"/>
    <w:rsid w:val="00C01802"/>
    <w:rsid w:val="00C01F87"/>
    <w:rsid w:val="00C0205B"/>
    <w:rsid w:val="00C02193"/>
    <w:rsid w:val="00C02E79"/>
    <w:rsid w:val="00C030D9"/>
    <w:rsid w:val="00C03518"/>
    <w:rsid w:val="00C0482A"/>
    <w:rsid w:val="00C05092"/>
    <w:rsid w:val="00C05A38"/>
    <w:rsid w:val="00C05D08"/>
    <w:rsid w:val="00C05E96"/>
    <w:rsid w:val="00C0670F"/>
    <w:rsid w:val="00C06F23"/>
    <w:rsid w:val="00C0704A"/>
    <w:rsid w:val="00C073B2"/>
    <w:rsid w:val="00C07626"/>
    <w:rsid w:val="00C07C5B"/>
    <w:rsid w:val="00C07CAF"/>
    <w:rsid w:val="00C07CBF"/>
    <w:rsid w:val="00C10078"/>
    <w:rsid w:val="00C107B7"/>
    <w:rsid w:val="00C10811"/>
    <w:rsid w:val="00C11CF4"/>
    <w:rsid w:val="00C12142"/>
    <w:rsid w:val="00C1249F"/>
    <w:rsid w:val="00C124ED"/>
    <w:rsid w:val="00C125C3"/>
    <w:rsid w:val="00C13140"/>
    <w:rsid w:val="00C1339D"/>
    <w:rsid w:val="00C13E64"/>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17878"/>
    <w:rsid w:val="00C17FAA"/>
    <w:rsid w:val="00C20169"/>
    <w:rsid w:val="00C20535"/>
    <w:rsid w:val="00C206BB"/>
    <w:rsid w:val="00C2096F"/>
    <w:rsid w:val="00C211B7"/>
    <w:rsid w:val="00C213DD"/>
    <w:rsid w:val="00C214C7"/>
    <w:rsid w:val="00C21B81"/>
    <w:rsid w:val="00C21FA8"/>
    <w:rsid w:val="00C222BD"/>
    <w:rsid w:val="00C22BE2"/>
    <w:rsid w:val="00C22EF0"/>
    <w:rsid w:val="00C23365"/>
    <w:rsid w:val="00C23A86"/>
    <w:rsid w:val="00C23AC7"/>
    <w:rsid w:val="00C23DE0"/>
    <w:rsid w:val="00C25736"/>
    <w:rsid w:val="00C25BCD"/>
    <w:rsid w:val="00C2635E"/>
    <w:rsid w:val="00C26E41"/>
    <w:rsid w:val="00C27D8B"/>
    <w:rsid w:val="00C27E8B"/>
    <w:rsid w:val="00C27F3B"/>
    <w:rsid w:val="00C30887"/>
    <w:rsid w:val="00C3279A"/>
    <w:rsid w:val="00C32E84"/>
    <w:rsid w:val="00C33AAC"/>
    <w:rsid w:val="00C33CB5"/>
    <w:rsid w:val="00C33FBB"/>
    <w:rsid w:val="00C34106"/>
    <w:rsid w:val="00C3412F"/>
    <w:rsid w:val="00C34DE2"/>
    <w:rsid w:val="00C34E41"/>
    <w:rsid w:val="00C3546E"/>
    <w:rsid w:val="00C359BC"/>
    <w:rsid w:val="00C35B8D"/>
    <w:rsid w:val="00C35CCD"/>
    <w:rsid w:val="00C35CFA"/>
    <w:rsid w:val="00C35E10"/>
    <w:rsid w:val="00C35E15"/>
    <w:rsid w:val="00C36971"/>
    <w:rsid w:val="00C36A1E"/>
    <w:rsid w:val="00C36AD0"/>
    <w:rsid w:val="00C37113"/>
    <w:rsid w:val="00C4015F"/>
    <w:rsid w:val="00C40480"/>
    <w:rsid w:val="00C4094E"/>
    <w:rsid w:val="00C40A22"/>
    <w:rsid w:val="00C4156D"/>
    <w:rsid w:val="00C41ADF"/>
    <w:rsid w:val="00C41CAA"/>
    <w:rsid w:val="00C41CE8"/>
    <w:rsid w:val="00C4239A"/>
    <w:rsid w:val="00C42523"/>
    <w:rsid w:val="00C42638"/>
    <w:rsid w:val="00C4288D"/>
    <w:rsid w:val="00C4331E"/>
    <w:rsid w:val="00C435E9"/>
    <w:rsid w:val="00C43835"/>
    <w:rsid w:val="00C4426D"/>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3EA"/>
    <w:rsid w:val="00C525AA"/>
    <w:rsid w:val="00C52A04"/>
    <w:rsid w:val="00C52DC4"/>
    <w:rsid w:val="00C5359F"/>
    <w:rsid w:val="00C540FE"/>
    <w:rsid w:val="00C54AAD"/>
    <w:rsid w:val="00C553B1"/>
    <w:rsid w:val="00C555D3"/>
    <w:rsid w:val="00C555EB"/>
    <w:rsid w:val="00C5567B"/>
    <w:rsid w:val="00C55CCF"/>
    <w:rsid w:val="00C560FB"/>
    <w:rsid w:val="00C5660F"/>
    <w:rsid w:val="00C5754B"/>
    <w:rsid w:val="00C5755B"/>
    <w:rsid w:val="00C57A07"/>
    <w:rsid w:val="00C57A7E"/>
    <w:rsid w:val="00C6025C"/>
    <w:rsid w:val="00C6064D"/>
    <w:rsid w:val="00C6098C"/>
    <w:rsid w:val="00C60C60"/>
    <w:rsid w:val="00C6115B"/>
    <w:rsid w:val="00C61408"/>
    <w:rsid w:val="00C61659"/>
    <w:rsid w:val="00C6256B"/>
    <w:rsid w:val="00C62CFB"/>
    <w:rsid w:val="00C62D3F"/>
    <w:rsid w:val="00C62D7B"/>
    <w:rsid w:val="00C632E4"/>
    <w:rsid w:val="00C63497"/>
    <w:rsid w:val="00C638F0"/>
    <w:rsid w:val="00C655B9"/>
    <w:rsid w:val="00C65816"/>
    <w:rsid w:val="00C65A8D"/>
    <w:rsid w:val="00C664F1"/>
    <w:rsid w:val="00C6651E"/>
    <w:rsid w:val="00C671D5"/>
    <w:rsid w:val="00C67B6F"/>
    <w:rsid w:val="00C7048E"/>
    <w:rsid w:val="00C70916"/>
    <w:rsid w:val="00C7094D"/>
    <w:rsid w:val="00C70DE2"/>
    <w:rsid w:val="00C71854"/>
    <w:rsid w:val="00C71EB3"/>
    <w:rsid w:val="00C72546"/>
    <w:rsid w:val="00C728E6"/>
    <w:rsid w:val="00C72A48"/>
    <w:rsid w:val="00C72CCA"/>
    <w:rsid w:val="00C73028"/>
    <w:rsid w:val="00C7409E"/>
    <w:rsid w:val="00C742EC"/>
    <w:rsid w:val="00C743E9"/>
    <w:rsid w:val="00C74CEB"/>
    <w:rsid w:val="00C761BB"/>
    <w:rsid w:val="00C7645B"/>
    <w:rsid w:val="00C7665F"/>
    <w:rsid w:val="00C76A30"/>
    <w:rsid w:val="00C774F2"/>
    <w:rsid w:val="00C80AD2"/>
    <w:rsid w:val="00C80B2B"/>
    <w:rsid w:val="00C80B6D"/>
    <w:rsid w:val="00C81A8B"/>
    <w:rsid w:val="00C82493"/>
    <w:rsid w:val="00C832A5"/>
    <w:rsid w:val="00C83713"/>
    <w:rsid w:val="00C83AFF"/>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C6E"/>
    <w:rsid w:val="00C90D48"/>
    <w:rsid w:val="00C914C9"/>
    <w:rsid w:val="00C92353"/>
    <w:rsid w:val="00C928BD"/>
    <w:rsid w:val="00C92FA4"/>
    <w:rsid w:val="00C9362E"/>
    <w:rsid w:val="00C9366E"/>
    <w:rsid w:val="00C936FD"/>
    <w:rsid w:val="00C94242"/>
    <w:rsid w:val="00C9558D"/>
    <w:rsid w:val="00C955B7"/>
    <w:rsid w:val="00C9577D"/>
    <w:rsid w:val="00C95950"/>
    <w:rsid w:val="00C96036"/>
    <w:rsid w:val="00C97473"/>
    <w:rsid w:val="00C977A0"/>
    <w:rsid w:val="00C97808"/>
    <w:rsid w:val="00CA003A"/>
    <w:rsid w:val="00CA02E0"/>
    <w:rsid w:val="00CA08A1"/>
    <w:rsid w:val="00CA08A8"/>
    <w:rsid w:val="00CA0A04"/>
    <w:rsid w:val="00CA1870"/>
    <w:rsid w:val="00CA1D86"/>
    <w:rsid w:val="00CA2170"/>
    <w:rsid w:val="00CA2585"/>
    <w:rsid w:val="00CA2C52"/>
    <w:rsid w:val="00CA2C82"/>
    <w:rsid w:val="00CA31BA"/>
    <w:rsid w:val="00CA3837"/>
    <w:rsid w:val="00CA3AA8"/>
    <w:rsid w:val="00CA4855"/>
    <w:rsid w:val="00CA4D41"/>
    <w:rsid w:val="00CA526D"/>
    <w:rsid w:val="00CA5D8F"/>
    <w:rsid w:val="00CA713F"/>
    <w:rsid w:val="00CA728E"/>
    <w:rsid w:val="00CA748C"/>
    <w:rsid w:val="00CA7B55"/>
    <w:rsid w:val="00CB0C4A"/>
    <w:rsid w:val="00CB1211"/>
    <w:rsid w:val="00CB14ED"/>
    <w:rsid w:val="00CB16CC"/>
    <w:rsid w:val="00CB199B"/>
    <w:rsid w:val="00CB2198"/>
    <w:rsid w:val="00CB221D"/>
    <w:rsid w:val="00CB269B"/>
    <w:rsid w:val="00CB3989"/>
    <w:rsid w:val="00CB4324"/>
    <w:rsid w:val="00CB486B"/>
    <w:rsid w:val="00CB5883"/>
    <w:rsid w:val="00CB59B6"/>
    <w:rsid w:val="00CB59D8"/>
    <w:rsid w:val="00CB5D4C"/>
    <w:rsid w:val="00CB6544"/>
    <w:rsid w:val="00CB6739"/>
    <w:rsid w:val="00CB689C"/>
    <w:rsid w:val="00CB6C3E"/>
    <w:rsid w:val="00CB7906"/>
    <w:rsid w:val="00CC03BF"/>
    <w:rsid w:val="00CC0A82"/>
    <w:rsid w:val="00CC1194"/>
    <w:rsid w:val="00CC23C4"/>
    <w:rsid w:val="00CC29B9"/>
    <w:rsid w:val="00CC3AC4"/>
    <w:rsid w:val="00CC3B02"/>
    <w:rsid w:val="00CC449F"/>
    <w:rsid w:val="00CC484F"/>
    <w:rsid w:val="00CC4B01"/>
    <w:rsid w:val="00CC559C"/>
    <w:rsid w:val="00CC5D1B"/>
    <w:rsid w:val="00CC635F"/>
    <w:rsid w:val="00CC67A6"/>
    <w:rsid w:val="00CC76E1"/>
    <w:rsid w:val="00CC78AE"/>
    <w:rsid w:val="00CD0983"/>
    <w:rsid w:val="00CD1EB2"/>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4B2"/>
    <w:rsid w:val="00CE1582"/>
    <w:rsid w:val="00CE19A2"/>
    <w:rsid w:val="00CE1D42"/>
    <w:rsid w:val="00CE1F69"/>
    <w:rsid w:val="00CE2124"/>
    <w:rsid w:val="00CE21D5"/>
    <w:rsid w:val="00CE27CD"/>
    <w:rsid w:val="00CE292C"/>
    <w:rsid w:val="00CE325C"/>
    <w:rsid w:val="00CE350D"/>
    <w:rsid w:val="00CE3617"/>
    <w:rsid w:val="00CE4048"/>
    <w:rsid w:val="00CE407B"/>
    <w:rsid w:val="00CE4163"/>
    <w:rsid w:val="00CE4282"/>
    <w:rsid w:val="00CE4AB5"/>
    <w:rsid w:val="00CE4D8F"/>
    <w:rsid w:val="00CE500C"/>
    <w:rsid w:val="00CE50C3"/>
    <w:rsid w:val="00CE5ADC"/>
    <w:rsid w:val="00CE5CF6"/>
    <w:rsid w:val="00CE5E4F"/>
    <w:rsid w:val="00CE65FA"/>
    <w:rsid w:val="00CE672E"/>
    <w:rsid w:val="00CE7563"/>
    <w:rsid w:val="00CE7F02"/>
    <w:rsid w:val="00CF04F6"/>
    <w:rsid w:val="00CF06F3"/>
    <w:rsid w:val="00CF07FB"/>
    <w:rsid w:val="00CF0CB6"/>
    <w:rsid w:val="00CF11C7"/>
    <w:rsid w:val="00CF1B85"/>
    <w:rsid w:val="00CF1CE5"/>
    <w:rsid w:val="00CF1F7E"/>
    <w:rsid w:val="00CF215A"/>
    <w:rsid w:val="00CF22C0"/>
    <w:rsid w:val="00CF2709"/>
    <w:rsid w:val="00CF32E4"/>
    <w:rsid w:val="00CF33BD"/>
    <w:rsid w:val="00CF3459"/>
    <w:rsid w:val="00CF34BC"/>
    <w:rsid w:val="00CF35A1"/>
    <w:rsid w:val="00CF373E"/>
    <w:rsid w:val="00CF3C3A"/>
    <w:rsid w:val="00CF511C"/>
    <w:rsid w:val="00CF6008"/>
    <w:rsid w:val="00CF61C9"/>
    <w:rsid w:val="00CF6265"/>
    <w:rsid w:val="00CF651B"/>
    <w:rsid w:val="00CF6BDA"/>
    <w:rsid w:val="00CF7BE2"/>
    <w:rsid w:val="00CF7FA4"/>
    <w:rsid w:val="00D00415"/>
    <w:rsid w:val="00D00AB8"/>
    <w:rsid w:val="00D00D21"/>
    <w:rsid w:val="00D00E41"/>
    <w:rsid w:val="00D0197A"/>
    <w:rsid w:val="00D01DBE"/>
    <w:rsid w:val="00D020DB"/>
    <w:rsid w:val="00D02A1D"/>
    <w:rsid w:val="00D02B70"/>
    <w:rsid w:val="00D031E1"/>
    <w:rsid w:val="00D03401"/>
    <w:rsid w:val="00D04040"/>
    <w:rsid w:val="00D04B3F"/>
    <w:rsid w:val="00D04E9B"/>
    <w:rsid w:val="00D050DA"/>
    <w:rsid w:val="00D05D8C"/>
    <w:rsid w:val="00D0687D"/>
    <w:rsid w:val="00D06883"/>
    <w:rsid w:val="00D07C69"/>
    <w:rsid w:val="00D10479"/>
    <w:rsid w:val="00D10A4D"/>
    <w:rsid w:val="00D10A90"/>
    <w:rsid w:val="00D1190E"/>
    <w:rsid w:val="00D12300"/>
    <w:rsid w:val="00D12DD3"/>
    <w:rsid w:val="00D12EA6"/>
    <w:rsid w:val="00D13F25"/>
    <w:rsid w:val="00D14696"/>
    <w:rsid w:val="00D1486E"/>
    <w:rsid w:val="00D162E6"/>
    <w:rsid w:val="00D1662D"/>
    <w:rsid w:val="00D16748"/>
    <w:rsid w:val="00D16F9E"/>
    <w:rsid w:val="00D16FA6"/>
    <w:rsid w:val="00D174D2"/>
    <w:rsid w:val="00D2062E"/>
    <w:rsid w:val="00D206A5"/>
    <w:rsid w:val="00D207EB"/>
    <w:rsid w:val="00D21C30"/>
    <w:rsid w:val="00D21C34"/>
    <w:rsid w:val="00D221D7"/>
    <w:rsid w:val="00D22A65"/>
    <w:rsid w:val="00D22D2A"/>
    <w:rsid w:val="00D22DC9"/>
    <w:rsid w:val="00D22DFD"/>
    <w:rsid w:val="00D239F8"/>
    <w:rsid w:val="00D24267"/>
    <w:rsid w:val="00D2437D"/>
    <w:rsid w:val="00D243A7"/>
    <w:rsid w:val="00D24630"/>
    <w:rsid w:val="00D25054"/>
    <w:rsid w:val="00D250B3"/>
    <w:rsid w:val="00D25761"/>
    <w:rsid w:val="00D257D4"/>
    <w:rsid w:val="00D25A5E"/>
    <w:rsid w:val="00D27086"/>
    <w:rsid w:val="00D270D6"/>
    <w:rsid w:val="00D27253"/>
    <w:rsid w:val="00D27607"/>
    <w:rsid w:val="00D2761F"/>
    <w:rsid w:val="00D27694"/>
    <w:rsid w:val="00D27D23"/>
    <w:rsid w:val="00D27F36"/>
    <w:rsid w:val="00D300C5"/>
    <w:rsid w:val="00D30AFF"/>
    <w:rsid w:val="00D30B19"/>
    <w:rsid w:val="00D31040"/>
    <w:rsid w:val="00D313E1"/>
    <w:rsid w:val="00D31BC5"/>
    <w:rsid w:val="00D31E85"/>
    <w:rsid w:val="00D31FCA"/>
    <w:rsid w:val="00D320BA"/>
    <w:rsid w:val="00D32458"/>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44D"/>
    <w:rsid w:val="00D40575"/>
    <w:rsid w:val="00D40C3B"/>
    <w:rsid w:val="00D4134D"/>
    <w:rsid w:val="00D415D8"/>
    <w:rsid w:val="00D41705"/>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5B2"/>
    <w:rsid w:val="00D519B8"/>
    <w:rsid w:val="00D51ED3"/>
    <w:rsid w:val="00D51FC6"/>
    <w:rsid w:val="00D521D2"/>
    <w:rsid w:val="00D52283"/>
    <w:rsid w:val="00D526C1"/>
    <w:rsid w:val="00D52E07"/>
    <w:rsid w:val="00D53084"/>
    <w:rsid w:val="00D530DC"/>
    <w:rsid w:val="00D5329B"/>
    <w:rsid w:val="00D534D2"/>
    <w:rsid w:val="00D53801"/>
    <w:rsid w:val="00D540C2"/>
    <w:rsid w:val="00D5417B"/>
    <w:rsid w:val="00D544FC"/>
    <w:rsid w:val="00D54A1F"/>
    <w:rsid w:val="00D54FC9"/>
    <w:rsid w:val="00D5500D"/>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609"/>
    <w:rsid w:val="00D658B9"/>
    <w:rsid w:val="00D65B08"/>
    <w:rsid w:val="00D65C58"/>
    <w:rsid w:val="00D66D97"/>
    <w:rsid w:val="00D672D1"/>
    <w:rsid w:val="00D674F4"/>
    <w:rsid w:val="00D6770F"/>
    <w:rsid w:val="00D67C8C"/>
    <w:rsid w:val="00D70516"/>
    <w:rsid w:val="00D709DC"/>
    <w:rsid w:val="00D70F05"/>
    <w:rsid w:val="00D7133D"/>
    <w:rsid w:val="00D71624"/>
    <w:rsid w:val="00D71CC4"/>
    <w:rsid w:val="00D71D03"/>
    <w:rsid w:val="00D71D8A"/>
    <w:rsid w:val="00D723A8"/>
    <w:rsid w:val="00D724BA"/>
    <w:rsid w:val="00D7268D"/>
    <w:rsid w:val="00D728E6"/>
    <w:rsid w:val="00D72AC9"/>
    <w:rsid w:val="00D735D8"/>
    <w:rsid w:val="00D736E2"/>
    <w:rsid w:val="00D73D32"/>
    <w:rsid w:val="00D7411B"/>
    <w:rsid w:val="00D741B2"/>
    <w:rsid w:val="00D74CDD"/>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0B"/>
    <w:rsid w:val="00D86F3B"/>
    <w:rsid w:val="00D8723F"/>
    <w:rsid w:val="00D8794D"/>
    <w:rsid w:val="00D879D5"/>
    <w:rsid w:val="00D90199"/>
    <w:rsid w:val="00D91427"/>
    <w:rsid w:val="00D91468"/>
    <w:rsid w:val="00D91C13"/>
    <w:rsid w:val="00D91FEC"/>
    <w:rsid w:val="00D9260A"/>
    <w:rsid w:val="00D92742"/>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6955"/>
    <w:rsid w:val="00D969AA"/>
    <w:rsid w:val="00D9723D"/>
    <w:rsid w:val="00D9761B"/>
    <w:rsid w:val="00D97FC3"/>
    <w:rsid w:val="00DA1077"/>
    <w:rsid w:val="00DA127C"/>
    <w:rsid w:val="00DA180D"/>
    <w:rsid w:val="00DA2388"/>
    <w:rsid w:val="00DA319C"/>
    <w:rsid w:val="00DA31CD"/>
    <w:rsid w:val="00DA39E6"/>
    <w:rsid w:val="00DA407B"/>
    <w:rsid w:val="00DA419B"/>
    <w:rsid w:val="00DA4887"/>
    <w:rsid w:val="00DA53B2"/>
    <w:rsid w:val="00DA5661"/>
    <w:rsid w:val="00DA62F4"/>
    <w:rsid w:val="00DA650B"/>
    <w:rsid w:val="00DA6D1C"/>
    <w:rsid w:val="00DA70EA"/>
    <w:rsid w:val="00DA71FD"/>
    <w:rsid w:val="00DA7545"/>
    <w:rsid w:val="00DA7549"/>
    <w:rsid w:val="00DA79A9"/>
    <w:rsid w:val="00DA7CE5"/>
    <w:rsid w:val="00DA7E76"/>
    <w:rsid w:val="00DB0B2F"/>
    <w:rsid w:val="00DB0D9A"/>
    <w:rsid w:val="00DB14BD"/>
    <w:rsid w:val="00DB1BFB"/>
    <w:rsid w:val="00DB1C4E"/>
    <w:rsid w:val="00DB2364"/>
    <w:rsid w:val="00DB266C"/>
    <w:rsid w:val="00DB42D1"/>
    <w:rsid w:val="00DB4796"/>
    <w:rsid w:val="00DB4A0B"/>
    <w:rsid w:val="00DB4B9F"/>
    <w:rsid w:val="00DB4FAB"/>
    <w:rsid w:val="00DB5CFB"/>
    <w:rsid w:val="00DB603E"/>
    <w:rsid w:val="00DB6351"/>
    <w:rsid w:val="00DB63D7"/>
    <w:rsid w:val="00DB6757"/>
    <w:rsid w:val="00DB6C4B"/>
    <w:rsid w:val="00DB6C8D"/>
    <w:rsid w:val="00DB6FAC"/>
    <w:rsid w:val="00DB7494"/>
    <w:rsid w:val="00DB7755"/>
    <w:rsid w:val="00DC0AE6"/>
    <w:rsid w:val="00DC0D1B"/>
    <w:rsid w:val="00DC0F3F"/>
    <w:rsid w:val="00DC12E6"/>
    <w:rsid w:val="00DC13E9"/>
    <w:rsid w:val="00DC152D"/>
    <w:rsid w:val="00DC183E"/>
    <w:rsid w:val="00DC1B93"/>
    <w:rsid w:val="00DC1F96"/>
    <w:rsid w:val="00DC234A"/>
    <w:rsid w:val="00DC265A"/>
    <w:rsid w:val="00DC2989"/>
    <w:rsid w:val="00DC2B3D"/>
    <w:rsid w:val="00DC326D"/>
    <w:rsid w:val="00DC3325"/>
    <w:rsid w:val="00DC35A2"/>
    <w:rsid w:val="00DC370C"/>
    <w:rsid w:val="00DC3754"/>
    <w:rsid w:val="00DC3EAC"/>
    <w:rsid w:val="00DC42F9"/>
    <w:rsid w:val="00DC5148"/>
    <w:rsid w:val="00DC52ED"/>
    <w:rsid w:val="00DC596A"/>
    <w:rsid w:val="00DC5ACC"/>
    <w:rsid w:val="00DC5D7A"/>
    <w:rsid w:val="00DC6855"/>
    <w:rsid w:val="00DC6E29"/>
    <w:rsid w:val="00DC7041"/>
    <w:rsid w:val="00DC716E"/>
    <w:rsid w:val="00DC75E6"/>
    <w:rsid w:val="00DC79B1"/>
    <w:rsid w:val="00DC7CF9"/>
    <w:rsid w:val="00DD06A3"/>
    <w:rsid w:val="00DD077E"/>
    <w:rsid w:val="00DD0AF1"/>
    <w:rsid w:val="00DD0E99"/>
    <w:rsid w:val="00DD1B10"/>
    <w:rsid w:val="00DD1CB0"/>
    <w:rsid w:val="00DD2AF4"/>
    <w:rsid w:val="00DD2CF8"/>
    <w:rsid w:val="00DD3371"/>
    <w:rsid w:val="00DD33F7"/>
    <w:rsid w:val="00DD363F"/>
    <w:rsid w:val="00DD3BEE"/>
    <w:rsid w:val="00DD3DF9"/>
    <w:rsid w:val="00DD4105"/>
    <w:rsid w:val="00DD4798"/>
    <w:rsid w:val="00DD49AE"/>
    <w:rsid w:val="00DD502C"/>
    <w:rsid w:val="00DD5547"/>
    <w:rsid w:val="00DD5799"/>
    <w:rsid w:val="00DD58FE"/>
    <w:rsid w:val="00DD5F39"/>
    <w:rsid w:val="00DD655B"/>
    <w:rsid w:val="00DD6988"/>
    <w:rsid w:val="00DD6E29"/>
    <w:rsid w:val="00DD781C"/>
    <w:rsid w:val="00DD7949"/>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42DF"/>
    <w:rsid w:val="00DE4CB6"/>
    <w:rsid w:val="00DE5454"/>
    <w:rsid w:val="00DE5907"/>
    <w:rsid w:val="00DE595E"/>
    <w:rsid w:val="00DE63F1"/>
    <w:rsid w:val="00DE6846"/>
    <w:rsid w:val="00DE716C"/>
    <w:rsid w:val="00DE7B5A"/>
    <w:rsid w:val="00DF03EB"/>
    <w:rsid w:val="00DF058A"/>
    <w:rsid w:val="00DF0905"/>
    <w:rsid w:val="00DF0D17"/>
    <w:rsid w:val="00DF1233"/>
    <w:rsid w:val="00DF147B"/>
    <w:rsid w:val="00DF1DFA"/>
    <w:rsid w:val="00DF1EBF"/>
    <w:rsid w:val="00DF20FA"/>
    <w:rsid w:val="00DF215B"/>
    <w:rsid w:val="00DF28D5"/>
    <w:rsid w:val="00DF2C08"/>
    <w:rsid w:val="00DF30DD"/>
    <w:rsid w:val="00DF4286"/>
    <w:rsid w:val="00DF4E48"/>
    <w:rsid w:val="00DF4F93"/>
    <w:rsid w:val="00DF500D"/>
    <w:rsid w:val="00DF54C6"/>
    <w:rsid w:val="00DF640E"/>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2CA"/>
    <w:rsid w:val="00E0370A"/>
    <w:rsid w:val="00E05055"/>
    <w:rsid w:val="00E05A88"/>
    <w:rsid w:val="00E05E54"/>
    <w:rsid w:val="00E0620D"/>
    <w:rsid w:val="00E06408"/>
    <w:rsid w:val="00E0665D"/>
    <w:rsid w:val="00E0675D"/>
    <w:rsid w:val="00E067E7"/>
    <w:rsid w:val="00E069B3"/>
    <w:rsid w:val="00E06AC7"/>
    <w:rsid w:val="00E06AED"/>
    <w:rsid w:val="00E06BC5"/>
    <w:rsid w:val="00E076E5"/>
    <w:rsid w:val="00E07BAA"/>
    <w:rsid w:val="00E07CD5"/>
    <w:rsid w:val="00E11287"/>
    <w:rsid w:val="00E11DAB"/>
    <w:rsid w:val="00E1226E"/>
    <w:rsid w:val="00E12987"/>
    <w:rsid w:val="00E12B7F"/>
    <w:rsid w:val="00E13195"/>
    <w:rsid w:val="00E142B8"/>
    <w:rsid w:val="00E14449"/>
    <w:rsid w:val="00E14DB1"/>
    <w:rsid w:val="00E14FAC"/>
    <w:rsid w:val="00E15752"/>
    <w:rsid w:val="00E15777"/>
    <w:rsid w:val="00E15A55"/>
    <w:rsid w:val="00E15BE2"/>
    <w:rsid w:val="00E160F9"/>
    <w:rsid w:val="00E1610E"/>
    <w:rsid w:val="00E166A5"/>
    <w:rsid w:val="00E16F19"/>
    <w:rsid w:val="00E1708A"/>
    <w:rsid w:val="00E173E8"/>
    <w:rsid w:val="00E17627"/>
    <w:rsid w:val="00E178E2"/>
    <w:rsid w:val="00E178FC"/>
    <w:rsid w:val="00E17EDA"/>
    <w:rsid w:val="00E20234"/>
    <w:rsid w:val="00E204FF"/>
    <w:rsid w:val="00E20AD4"/>
    <w:rsid w:val="00E21077"/>
    <w:rsid w:val="00E211A6"/>
    <w:rsid w:val="00E214E9"/>
    <w:rsid w:val="00E215A1"/>
    <w:rsid w:val="00E2190F"/>
    <w:rsid w:val="00E21912"/>
    <w:rsid w:val="00E219B7"/>
    <w:rsid w:val="00E2286A"/>
    <w:rsid w:val="00E22C37"/>
    <w:rsid w:val="00E22C9F"/>
    <w:rsid w:val="00E22E8D"/>
    <w:rsid w:val="00E24073"/>
    <w:rsid w:val="00E244AA"/>
    <w:rsid w:val="00E24FF3"/>
    <w:rsid w:val="00E255FB"/>
    <w:rsid w:val="00E25635"/>
    <w:rsid w:val="00E25719"/>
    <w:rsid w:val="00E25818"/>
    <w:rsid w:val="00E25E53"/>
    <w:rsid w:val="00E26DB3"/>
    <w:rsid w:val="00E26F0D"/>
    <w:rsid w:val="00E30036"/>
    <w:rsid w:val="00E300E6"/>
    <w:rsid w:val="00E302B0"/>
    <w:rsid w:val="00E3099D"/>
    <w:rsid w:val="00E30F49"/>
    <w:rsid w:val="00E3134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7075"/>
    <w:rsid w:val="00E3784B"/>
    <w:rsid w:val="00E4050B"/>
    <w:rsid w:val="00E40B6C"/>
    <w:rsid w:val="00E419AE"/>
    <w:rsid w:val="00E42040"/>
    <w:rsid w:val="00E422BA"/>
    <w:rsid w:val="00E4233B"/>
    <w:rsid w:val="00E428C3"/>
    <w:rsid w:val="00E42B9B"/>
    <w:rsid w:val="00E432C5"/>
    <w:rsid w:val="00E4368C"/>
    <w:rsid w:val="00E43D63"/>
    <w:rsid w:val="00E441A5"/>
    <w:rsid w:val="00E443DB"/>
    <w:rsid w:val="00E44659"/>
    <w:rsid w:val="00E44F2B"/>
    <w:rsid w:val="00E44FF5"/>
    <w:rsid w:val="00E45A4B"/>
    <w:rsid w:val="00E4677A"/>
    <w:rsid w:val="00E46F40"/>
    <w:rsid w:val="00E4796D"/>
    <w:rsid w:val="00E47CCB"/>
    <w:rsid w:val="00E501F5"/>
    <w:rsid w:val="00E50359"/>
    <w:rsid w:val="00E50622"/>
    <w:rsid w:val="00E50869"/>
    <w:rsid w:val="00E50F2C"/>
    <w:rsid w:val="00E50F73"/>
    <w:rsid w:val="00E51498"/>
    <w:rsid w:val="00E51507"/>
    <w:rsid w:val="00E5259A"/>
    <w:rsid w:val="00E52644"/>
    <w:rsid w:val="00E53891"/>
    <w:rsid w:val="00E54002"/>
    <w:rsid w:val="00E541C9"/>
    <w:rsid w:val="00E54DEC"/>
    <w:rsid w:val="00E54EA5"/>
    <w:rsid w:val="00E55416"/>
    <w:rsid w:val="00E5542F"/>
    <w:rsid w:val="00E55588"/>
    <w:rsid w:val="00E557C7"/>
    <w:rsid w:val="00E558DC"/>
    <w:rsid w:val="00E559F8"/>
    <w:rsid w:val="00E55C6A"/>
    <w:rsid w:val="00E55E14"/>
    <w:rsid w:val="00E562BB"/>
    <w:rsid w:val="00E5680C"/>
    <w:rsid w:val="00E5708F"/>
    <w:rsid w:val="00E57A85"/>
    <w:rsid w:val="00E60E3A"/>
    <w:rsid w:val="00E61DED"/>
    <w:rsid w:val="00E62127"/>
    <w:rsid w:val="00E624FC"/>
    <w:rsid w:val="00E62A39"/>
    <w:rsid w:val="00E62C29"/>
    <w:rsid w:val="00E64590"/>
    <w:rsid w:val="00E64DAD"/>
    <w:rsid w:val="00E64FD8"/>
    <w:rsid w:val="00E6610F"/>
    <w:rsid w:val="00E66266"/>
    <w:rsid w:val="00E662D6"/>
    <w:rsid w:val="00E66397"/>
    <w:rsid w:val="00E6642C"/>
    <w:rsid w:val="00E668CA"/>
    <w:rsid w:val="00E676A0"/>
    <w:rsid w:val="00E67D70"/>
    <w:rsid w:val="00E67E59"/>
    <w:rsid w:val="00E67FB9"/>
    <w:rsid w:val="00E703FF"/>
    <w:rsid w:val="00E70A04"/>
    <w:rsid w:val="00E70DB0"/>
    <w:rsid w:val="00E70FFF"/>
    <w:rsid w:val="00E71300"/>
    <w:rsid w:val="00E716E1"/>
    <w:rsid w:val="00E71A86"/>
    <w:rsid w:val="00E72043"/>
    <w:rsid w:val="00E7273D"/>
    <w:rsid w:val="00E72B95"/>
    <w:rsid w:val="00E73160"/>
    <w:rsid w:val="00E738CB"/>
    <w:rsid w:val="00E73A1F"/>
    <w:rsid w:val="00E73E10"/>
    <w:rsid w:val="00E742E1"/>
    <w:rsid w:val="00E74661"/>
    <w:rsid w:val="00E7481A"/>
    <w:rsid w:val="00E74B87"/>
    <w:rsid w:val="00E752E5"/>
    <w:rsid w:val="00E7564F"/>
    <w:rsid w:val="00E758FA"/>
    <w:rsid w:val="00E75E4B"/>
    <w:rsid w:val="00E760B6"/>
    <w:rsid w:val="00E763D7"/>
    <w:rsid w:val="00E76523"/>
    <w:rsid w:val="00E76A1D"/>
    <w:rsid w:val="00E76A51"/>
    <w:rsid w:val="00E77196"/>
    <w:rsid w:val="00E77720"/>
    <w:rsid w:val="00E77EE0"/>
    <w:rsid w:val="00E8032F"/>
    <w:rsid w:val="00E80854"/>
    <w:rsid w:val="00E80D6A"/>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2F7E"/>
    <w:rsid w:val="00E93CF8"/>
    <w:rsid w:val="00E93D4C"/>
    <w:rsid w:val="00E9432A"/>
    <w:rsid w:val="00E9436D"/>
    <w:rsid w:val="00E94851"/>
    <w:rsid w:val="00E94A62"/>
    <w:rsid w:val="00E9527A"/>
    <w:rsid w:val="00E953CB"/>
    <w:rsid w:val="00E95933"/>
    <w:rsid w:val="00E96978"/>
    <w:rsid w:val="00E96AEE"/>
    <w:rsid w:val="00E9714D"/>
    <w:rsid w:val="00E9745B"/>
    <w:rsid w:val="00E974F1"/>
    <w:rsid w:val="00E9777C"/>
    <w:rsid w:val="00E97ADE"/>
    <w:rsid w:val="00EA0DC8"/>
    <w:rsid w:val="00EA0DF9"/>
    <w:rsid w:val="00EA1903"/>
    <w:rsid w:val="00EA2346"/>
    <w:rsid w:val="00EA281D"/>
    <w:rsid w:val="00EA28F3"/>
    <w:rsid w:val="00EA2B7F"/>
    <w:rsid w:val="00EA3308"/>
    <w:rsid w:val="00EA3472"/>
    <w:rsid w:val="00EA3708"/>
    <w:rsid w:val="00EA3806"/>
    <w:rsid w:val="00EA398C"/>
    <w:rsid w:val="00EA3CF1"/>
    <w:rsid w:val="00EA3EA6"/>
    <w:rsid w:val="00EA4587"/>
    <w:rsid w:val="00EA469C"/>
    <w:rsid w:val="00EA4A06"/>
    <w:rsid w:val="00EA4A99"/>
    <w:rsid w:val="00EA4E34"/>
    <w:rsid w:val="00EA5639"/>
    <w:rsid w:val="00EA58BD"/>
    <w:rsid w:val="00EA5C53"/>
    <w:rsid w:val="00EA6A88"/>
    <w:rsid w:val="00EA6CB3"/>
    <w:rsid w:val="00EA6DCD"/>
    <w:rsid w:val="00EA7775"/>
    <w:rsid w:val="00EB0D8F"/>
    <w:rsid w:val="00EB1697"/>
    <w:rsid w:val="00EB1E4A"/>
    <w:rsid w:val="00EB1E87"/>
    <w:rsid w:val="00EB1FA4"/>
    <w:rsid w:val="00EB2283"/>
    <w:rsid w:val="00EB23A8"/>
    <w:rsid w:val="00EB23E7"/>
    <w:rsid w:val="00EB25D9"/>
    <w:rsid w:val="00EB2B41"/>
    <w:rsid w:val="00EB2CBB"/>
    <w:rsid w:val="00EB31DE"/>
    <w:rsid w:val="00EB33BA"/>
    <w:rsid w:val="00EB382A"/>
    <w:rsid w:val="00EB3DC6"/>
    <w:rsid w:val="00EB3FD3"/>
    <w:rsid w:val="00EB40FC"/>
    <w:rsid w:val="00EB4555"/>
    <w:rsid w:val="00EB4B50"/>
    <w:rsid w:val="00EB4BC0"/>
    <w:rsid w:val="00EB4D28"/>
    <w:rsid w:val="00EB4F52"/>
    <w:rsid w:val="00EB72B0"/>
    <w:rsid w:val="00EB7DA3"/>
    <w:rsid w:val="00EB7EBD"/>
    <w:rsid w:val="00EC0262"/>
    <w:rsid w:val="00EC050F"/>
    <w:rsid w:val="00EC06BA"/>
    <w:rsid w:val="00EC0C82"/>
    <w:rsid w:val="00EC1967"/>
    <w:rsid w:val="00EC1BC7"/>
    <w:rsid w:val="00EC226D"/>
    <w:rsid w:val="00EC2542"/>
    <w:rsid w:val="00EC2C55"/>
    <w:rsid w:val="00EC3220"/>
    <w:rsid w:val="00EC3A24"/>
    <w:rsid w:val="00EC3C1A"/>
    <w:rsid w:val="00EC3C52"/>
    <w:rsid w:val="00EC44D5"/>
    <w:rsid w:val="00EC4930"/>
    <w:rsid w:val="00EC4DD5"/>
    <w:rsid w:val="00EC5BD1"/>
    <w:rsid w:val="00EC607A"/>
    <w:rsid w:val="00EC644E"/>
    <w:rsid w:val="00EC67CC"/>
    <w:rsid w:val="00EC6F08"/>
    <w:rsid w:val="00EC6FA4"/>
    <w:rsid w:val="00EC7592"/>
    <w:rsid w:val="00EC76E6"/>
    <w:rsid w:val="00EC7F00"/>
    <w:rsid w:val="00EC7F41"/>
    <w:rsid w:val="00ED056D"/>
    <w:rsid w:val="00ED08A7"/>
    <w:rsid w:val="00ED0A84"/>
    <w:rsid w:val="00ED0C3B"/>
    <w:rsid w:val="00ED0F49"/>
    <w:rsid w:val="00ED0FAC"/>
    <w:rsid w:val="00ED1A31"/>
    <w:rsid w:val="00ED217B"/>
    <w:rsid w:val="00ED27EE"/>
    <w:rsid w:val="00ED2D04"/>
    <w:rsid w:val="00ED30F1"/>
    <w:rsid w:val="00ED35F1"/>
    <w:rsid w:val="00ED387A"/>
    <w:rsid w:val="00ED4300"/>
    <w:rsid w:val="00ED4428"/>
    <w:rsid w:val="00ED4952"/>
    <w:rsid w:val="00ED4BDF"/>
    <w:rsid w:val="00ED4F4A"/>
    <w:rsid w:val="00ED516E"/>
    <w:rsid w:val="00ED5819"/>
    <w:rsid w:val="00ED60E4"/>
    <w:rsid w:val="00ED69DA"/>
    <w:rsid w:val="00ED6A7E"/>
    <w:rsid w:val="00ED7081"/>
    <w:rsid w:val="00ED7B30"/>
    <w:rsid w:val="00ED7B39"/>
    <w:rsid w:val="00ED7C3F"/>
    <w:rsid w:val="00EE046A"/>
    <w:rsid w:val="00EE0677"/>
    <w:rsid w:val="00EE0AFB"/>
    <w:rsid w:val="00EE1C6F"/>
    <w:rsid w:val="00EE1C88"/>
    <w:rsid w:val="00EE1D9E"/>
    <w:rsid w:val="00EE2402"/>
    <w:rsid w:val="00EE24D0"/>
    <w:rsid w:val="00EE2869"/>
    <w:rsid w:val="00EE2874"/>
    <w:rsid w:val="00EE2914"/>
    <w:rsid w:val="00EE3DA7"/>
    <w:rsid w:val="00EE3E5B"/>
    <w:rsid w:val="00EE45DC"/>
    <w:rsid w:val="00EE4848"/>
    <w:rsid w:val="00EE5197"/>
    <w:rsid w:val="00EE567A"/>
    <w:rsid w:val="00EE5D62"/>
    <w:rsid w:val="00EE68DE"/>
    <w:rsid w:val="00EE6A2A"/>
    <w:rsid w:val="00EE7C11"/>
    <w:rsid w:val="00EF00D2"/>
    <w:rsid w:val="00EF054A"/>
    <w:rsid w:val="00EF082F"/>
    <w:rsid w:val="00EF08FC"/>
    <w:rsid w:val="00EF10A1"/>
    <w:rsid w:val="00EF23AA"/>
    <w:rsid w:val="00EF2BCD"/>
    <w:rsid w:val="00EF31E8"/>
    <w:rsid w:val="00EF38B8"/>
    <w:rsid w:val="00EF3BC1"/>
    <w:rsid w:val="00EF42BB"/>
    <w:rsid w:val="00EF4470"/>
    <w:rsid w:val="00EF4980"/>
    <w:rsid w:val="00EF4B84"/>
    <w:rsid w:val="00EF4CC4"/>
    <w:rsid w:val="00EF4D24"/>
    <w:rsid w:val="00EF535B"/>
    <w:rsid w:val="00EF53A5"/>
    <w:rsid w:val="00EF5444"/>
    <w:rsid w:val="00EF545D"/>
    <w:rsid w:val="00EF5577"/>
    <w:rsid w:val="00EF57AB"/>
    <w:rsid w:val="00EF5E6B"/>
    <w:rsid w:val="00EF646C"/>
    <w:rsid w:val="00EF71A1"/>
    <w:rsid w:val="00EF7553"/>
    <w:rsid w:val="00EF77AD"/>
    <w:rsid w:val="00EF7D8B"/>
    <w:rsid w:val="00F0028E"/>
    <w:rsid w:val="00F0036B"/>
    <w:rsid w:val="00F0140E"/>
    <w:rsid w:val="00F01817"/>
    <w:rsid w:val="00F01F73"/>
    <w:rsid w:val="00F031D3"/>
    <w:rsid w:val="00F03224"/>
    <w:rsid w:val="00F03439"/>
    <w:rsid w:val="00F03860"/>
    <w:rsid w:val="00F03A65"/>
    <w:rsid w:val="00F03C12"/>
    <w:rsid w:val="00F0426E"/>
    <w:rsid w:val="00F045B5"/>
    <w:rsid w:val="00F04CD9"/>
    <w:rsid w:val="00F05B32"/>
    <w:rsid w:val="00F05EEF"/>
    <w:rsid w:val="00F05F99"/>
    <w:rsid w:val="00F0633B"/>
    <w:rsid w:val="00F06BD8"/>
    <w:rsid w:val="00F06EC3"/>
    <w:rsid w:val="00F0765C"/>
    <w:rsid w:val="00F07814"/>
    <w:rsid w:val="00F078F6"/>
    <w:rsid w:val="00F0799C"/>
    <w:rsid w:val="00F10DD6"/>
    <w:rsid w:val="00F1186A"/>
    <w:rsid w:val="00F11F0C"/>
    <w:rsid w:val="00F11FA3"/>
    <w:rsid w:val="00F12300"/>
    <w:rsid w:val="00F12B97"/>
    <w:rsid w:val="00F12D79"/>
    <w:rsid w:val="00F12DB9"/>
    <w:rsid w:val="00F12E62"/>
    <w:rsid w:val="00F133AD"/>
    <w:rsid w:val="00F1373A"/>
    <w:rsid w:val="00F137C9"/>
    <w:rsid w:val="00F13A12"/>
    <w:rsid w:val="00F13E26"/>
    <w:rsid w:val="00F13ED4"/>
    <w:rsid w:val="00F1426D"/>
    <w:rsid w:val="00F14337"/>
    <w:rsid w:val="00F14348"/>
    <w:rsid w:val="00F14781"/>
    <w:rsid w:val="00F1488B"/>
    <w:rsid w:val="00F149B9"/>
    <w:rsid w:val="00F14A43"/>
    <w:rsid w:val="00F154C2"/>
    <w:rsid w:val="00F15962"/>
    <w:rsid w:val="00F1596E"/>
    <w:rsid w:val="00F161F8"/>
    <w:rsid w:val="00F164FB"/>
    <w:rsid w:val="00F1681C"/>
    <w:rsid w:val="00F16F02"/>
    <w:rsid w:val="00F16F16"/>
    <w:rsid w:val="00F17706"/>
    <w:rsid w:val="00F17D88"/>
    <w:rsid w:val="00F20070"/>
    <w:rsid w:val="00F20A98"/>
    <w:rsid w:val="00F20AAB"/>
    <w:rsid w:val="00F20F77"/>
    <w:rsid w:val="00F21026"/>
    <w:rsid w:val="00F21756"/>
    <w:rsid w:val="00F21AD8"/>
    <w:rsid w:val="00F21F72"/>
    <w:rsid w:val="00F2209F"/>
    <w:rsid w:val="00F2225D"/>
    <w:rsid w:val="00F23871"/>
    <w:rsid w:val="00F23C6B"/>
    <w:rsid w:val="00F23E4C"/>
    <w:rsid w:val="00F24149"/>
    <w:rsid w:val="00F24C14"/>
    <w:rsid w:val="00F24D25"/>
    <w:rsid w:val="00F24FC6"/>
    <w:rsid w:val="00F25725"/>
    <w:rsid w:val="00F25CCE"/>
    <w:rsid w:val="00F262D8"/>
    <w:rsid w:val="00F26385"/>
    <w:rsid w:val="00F26DDE"/>
    <w:rsid w:val="00F26E21"/>
    <w:rsid w:val="00F27413"/>
    <w:rsid w:val="00F27840"/>
    <w:rsid w:val="00F279C9"/>
    <w:rsid w:val="00F30273"/>
    <w:rsid w:val="00F30980"/>
    <w:rsid w:val="00F30C11"/>
    <w:rsid w:val="00F3124E"/>
    <w:rsid w:val="00F31302"/>
    <w:rsid w:val="00F31334"/>
    <w:rsid w:val="00F313CF"/>
    <w:rsid w:val="00F31B18"/>
    <w:rsid w:val="00F31E2B"/>
    <w:rsid w:val="00F321B1"/>
    <w:rsid w:val="00F32371"/>
    <w:rsid w:val="00F32462"/>
    <w:rsid w:val="00F325BC"/>
    <w:rsid w:val="00F32D26"/>
    <w:rsid w:val="00F32D9A"/>
    <w:rsid w:val="00F33233"/>
    <w:rsid w:val="00F33621"/>
    <w:rsid w:val="00F336CF"/>
    <w:rsid w:val="00F337B2"/>
    <w:rsid w:val="00F337EF"/>
    <w:rsid w:val="00F33C5A"/>
    <w:rsid w:val="00F33E97"/>
    <w:rsid w:val="00F33F1D"/>
    <w:rsid w:val="00F34722"/>
    <w:rsid w:val="00F34723"/>
    <w:rsid w:val="00F3474A"/>
    <w:rsid w:val="00F347DE"/>
    <w:rsid w:val="00F34E9C"/>
    <w:rsid w:val="00F35047"/>
    <w:rsid w:val="00F3508A"/>
    <w:rsid w:val="00F359EF"/>
    <w:rsid w:val="00F35FE1"/>
    <w:rsid w:val="00F3644B"/>
    <w:rsid w:val="00F364B4"/>
    <w:rsid w:val="00F367DF"/>
    <w:rsid w:val="00F36C24"/>
    <w:rsid w:val="00F375C3"/>
    <w:rsid w:val="00F375E6"/>
    <w:rsid w:val="00F376C0"/>
    <w:rsid w:val="00F401E5"/>
    <w:rsid w:val="00F40998"/>
    <w:rsid w:val="00F41D1A"/>
    <w:rsid w:val="00F423DA"/>
    <w:rsid w:val="00F42DCB"/>
    <w:rsid w:val="00F42DF1"/>
    <w:rsid w:val="00F43D29"/>
    <w:rsid w:val="00F43E51"/>
    <w:rsid w:val="00F44012"/>
    <w:rsid w:val="00F443C1"/>
    <w:rsid w:val="00F447EC"/>
    <w:rsid w:val="00F44888"/>
    <w:rsid w:val="00F44D69"/>
    <w:rsid w:val="00F45085"/>
    <w:rsid w:val="00F452AF"/>
    <w:rsid w:val="00F45312"/>
    <w:rsid w:val="00F45479"/>
    <w:rsid w:val="00F45547"/>
    <w:rsid w:val="00F45E29"/>
    <w:rsid w:val="00F45E66"/>
    <w:rsid w:val="00F45FE9"/>
    <w:rsid w:val="00F4624D"/>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490F"/>
    <w:rsid w:val="00F5521F"/>
    <w:rsid w:val="00F55402"/>
    <w:rsid w:val="00F5562B"/>
    <w:rsid w:val="00F563A7"/>
    <w:rsid w:val="00F5746A"/>
    <w:rsid w:val="00F60460"/>
    <w:rsid w:val="00F6083B"/>
    <w:rsid w:val="00F608B1"/>
    <w:rsid w:val="00F60DD9"/>
    <w:rsid w:val="00F6140A"/>
    <w:rsid w:val="00F615D0"/>
    <w:rsid w:val="00F61607"/>
    <w:rsid w:val="00F618D9"/>
    <w:rsid w:val="00F61A3F"/>
    <w:rsid w:val="00F61BB5"/>
    <w:rsid w:val="00F62084"/>
    <w:rsid w:val="00F622DB"/>
    <w:rsid w:val="00F62598"/>
    <w:rsid w:val="00F628A2"/>
    <w:rsid w:val="00F62BA2"/>
    <w:rsid w:val="00F62DC6"/>
    <w:rsid w:val="00F636A0"/>
    <w:rsid w:val="00F63A1B"/>
    <w:rsid w:val="00F63B83"/>
    <w:rsid w:val="00F649B6"/>
    <w:rsid w:val="00F64A78"/>
    <w:rsid w:val="00F65AE6"/>
    <w:rsid w:val="00F65DEA"/>
    <w:rsid w:val="00F663DF"/>
    <w:rsid w:val="00F667EB"/>
    <w:rsid w:val="00F67F8B"/>
    <w:rsid w:val="00F702AD"/>
    <w:rsid w:val="00F7051A"/>
    <w:rsid w:val="00F709B8"/>
    <w:rsid w:val="00F70A83"/>
    <w:rsid w:val="00F70B2F"/>
    <w:rsid w:val="00F70E4C"/>
    <w:rsid w:val="00F7132D"/>
    <w:rsid w:val="00F71A92"/>
    <w:rsid w:val="00F71B68"/>
    <w:rsid w:val="00F7264F"/>
    <w:rsid w:val="00F7314E"/>
    <w:rsid w:val="00F7381E"/>
    <w:rsid w:val="00F7390F"/>
    <w:rsid w:val="00F73AAE"/>
    <w:rsid w:val="00F7406D"/>
    <w:rsid w:val="00F74BD3"/>
    <w:rsid w:val="00F75B1A"/>
    <w:rsid w:val="00F75F45"/>
    <w:rsid w:val="00F7792D"/>
    <w:rsid w:val="00F77C40"/>
    <w:rsid w:val="00F803F5"/>
    <w:rsid w:val="00F80686"/>
    <w:rsid w:val="00F80712"/>
    <w:rsid w:val="00F8083B"/>
    <w:rsid w:val="00F8114D"/>
    <w:rsid w:val="00F813BF"/>
    <w:rsid w:val="00F81580"/>
    <w:rsid w:val="00F81A9C"/>
    <w:rsid w:val="00F83748"/>
    <w:rsid w:val="00F842F8"/>
    <w:rsid w:val="00F846BD"/>
    <w:rsid w:val="00F849E2"/>
    <w:rsid w:val="00F84A38"/>
    <w:rsid w:val="00F84BB5"/>
    <w:rsid w:val="00F84BC6"/>
    <w:rsid w:val="00F85625"/>
    <w:rsid w:val="00F8571D"/>
    <w:rsid w:val="00F8593B"/>
    <w:rsid w:val="00F85E9E"/>
    <w:rsid w:val="00F8634A"/>
    <w:rsid w:val="00F8688F"/>
    <w:rsid w:val="00F873F0"/>
    <w:rsid w:val="00F87CB0"/>
    <w:rsid w:val="00F906C7"/>
    <w:rsid w:val="00F907EA"/>
    <w:rsid w:val="00F909CE"/>
    <w:rsid w:val="00F90FD8"/>
    <w:rsid w:val="00F9117A"/>
    <w:rsid w:val="00F918E8"/>
    <w:rsid w:val="00F91C74"/>
    <w:rsid w:val="00F91CFF"/>
    <w:rsid w:val="00F92174"/>
    <w:rsid w:val="00F92359"/>
    <w:rsid w:val="00F92988"/>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0DE3"/>
    <w:rsid w:val="00FA0FE1"/>
    <w:rsid w:val="00FA154A"/>
    <w:rsid w:val="00FA16EE"/>
    <w:rsid w:val="00FA2639"/>
    <w:rsid w:val="00FA29C9"/>
    <w:rsid w:val="00FA2FC4"/>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6DDD"/>
    <w:rsid w:val="00FA704B"/>
    <w:rsid w:val="00FA7093"/>
    <w:rsid w:val="00FA7DC4"/>
    <w:rsid w:val="00FA7F41"/>
    <w:rsid w:val="00FB0634"/>
    <w:rsid w:val="00FB08E7"/>
    <w:rsid w:val="00FB0B9F"/>
    <w:rsid w:val="00FB1401"/>
    <w:rsid w:val="00FB1598"/>
    <w:rsid w:val="00FB1B6D"/>
    <w:rsid w:val="00FB1F93"/>
    <w:rsid w:val="00FB24F4"/>
    <w:rsid w:val="00FB26E7"/>
    <w:rsid w:val="00FB2C21"/>
    <w:rsid w:val="00FB2EFC"/>
    <w:rsid w:val="00FB3B63"/>
    <w:rsid w:val="00FB3F5B"/>
    <w:rsid w:val="00FB48C7"/>
    <w:rsid w:val="00FB56B7"/>
    <w:rsid w:val="00FB5884"/>
    <w:rsid w:val="00FB73E5"/>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34A5"/>
    <w:rsid w:val="00FC34F7"/>
    <w:rsid w:val="00FC3765"/>
    <w:rsid w:val="00FC3C1E"/>
    <w:rsid w:val="00FC410E"/>
    <w:rsid w:val="00FC46BD"/>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C4F"/>
    <w:rsid w:val="00FD3A21"/>
    <w:rsid w:val="00FD4405"/>
    <w:rsid w:val="00FD4CDD"/>
    <w:rsid w:val="00FD4EAA"/>
    <w:rsid w:val="00FD5169"/>
    <w:rsid w:val="00FD5B44"/>
    <w:rsid w:val="00FD7941"/>
    <w:rsid w:val="00FD7948"/>
    <w:rsid w:val="00FE02C6"/>
    <w:rsid w:val="00FE089D"/>
    <w:rsid w:val="00FE15E6"/>
    <w:rsid w:val="00FE1721"/>
    <w:rsid w:val="00FE18D0"/>
    <w:rsid w:val="00FE1A14"/>
    <w:rsid w:val="00FE1F4E"/>
    <w:rsid w:val="00FE2404"/>
    <w:rsid w:val="00FE257E"/>
    <w:rsid w:val="00FE2862"/>
    <w:rsid w:val="00FE286A"/>
    <w:rsid w:val="00FE315D"/>
    <w:rsid w:val="00FE31E4"/>
    <w:rsid w:val="00FE3636"/>
    <w:rsid w:val="00FE38E0"/>
    <w:rsid w:val="00FE3ABC"/>
    <w:rsid w:val="00FE3EB4"/>
    <w:rsid w:val="00FE4123"/>
    <w:rsid w:val="00FE42C2"/>
    <w:rsid w:val="00FE4DFB"/>
    <w:rsid w:val="00FE4F53"/>
    <w:rsid w:val="00FE5214"/>
    <w:rsid w:val="00FE532E"/>
    <w:rsid w:val="00FE54B9"/>
    <w:rsid w:val="00FE5AFE"/>
    <w:rsid w:val="00FE5CB5"/>
    <w:rsid w:val="00FE707D"/>
    <w:rsid w:val="00FE753F"/>
    <w:rsid w:val="00FE7D0D"/>
    <w:rsid w:val="00FF0229"/>
    <w:rsid w:val="00FF0DB9"/>
    <w:rsid w:val="00FF104C"/>
    <w:rsid w:val="00FF10EC"/>
    <w:rsid w:val="00FF1AAC"/>
    <w:rsid w:val="00FF1B32"/>
    <w:rsid w:val="00FF1EE6"/>
    <w:rsid w:val="00FF25A1"/>
    <w:rsid w:val="00FF29D9"/>
    <w:rsid w:val="00FF2A79"/>
    <w:rsid w:val="00FF2AB0"/>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清單段落1,목록단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jk">
    <w:name w:val="cjk"/>
    <w:basedOn w:val="a0"/>
    <w:qFormat/>
    <w:rsid w:val="00B8143C"/>
    <w:pPr>
      <w:spacing w:before="100" w:beforeAutospacing="1" w:after="18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77129ED-BF2B-4D9D-91DE-8E1819246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2997</TotalTime>
  <Pages>6</Pages>
  <Words>2137</Words>
  <Characters>12182</Characters>
  <Application>Microsoft Office Word</Application>
  <DocSecurity>0</DocSecurity>
  <Lines>101</Lines>
  <Paragraphs>28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1615</cp:revision>
  <cp:lastPrinted>2022-09-22T07:16:00Z</cp:lastPrinted>
  <dcterms:created xsi:type="dcterms:W3CDTF">2023-04-04T06:05:00Z</dcterms:created>
  <dcterms:modified xsi:type="dcterms:W3CDTF">2024-10-07T02:01:00Z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